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A5A7E" w:rsidP="0F7B56DE" w:rsidRDefault="0744F058" w14:paraId="76546AEA" w14:textId="1E3FC8B2">
      <w:r>
        <w:t xml:space="preserve"> </w:t>
      </w:r>
    </w:p>
    <w:p w:rsidR="00AA5A7E" w:rsidP="0F7B56DE" w:rsidRDefault="0F7B56DE" w14:paraId="647E2BBE" w14:textId="1E3FC8B2">
      <w:r>
        <w:rPr>
          <w:noProof/>
        </w:rPr>
        <w:drawing>
          <wp:anchor distT="0" distB="0" distL="114300" distR="114300" simplePos="0" relativeHeight="251658240" behindDoc="0" locked="0" layoutInCell="1" allowOverlap="1" wp14:anchorId="6974F48D" wp14:editId="40068088">
            <wp:simplePos x="0" y="0"/>
            <wp:positionH relativeFrom="column">
              <wp:align>right</wp:align>
            </wp:positionH>
            <wp:positionV relativeFrom="paragraph">
              <wp:posOffset>0</wp:posOffset>
            </wp:positionV>
            <wp:extent cx="2101584" cy="1037216"/>
            <wp:effectExtent l="0" t="0" r="0" b="0"/>
            <wp:wrapSquare wrapText="bothSides"/>
            <wp:docPr id="55586027" name="Picture 5558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101584" cy="1037216"/>
                    </a:xfrm>
                    <a:prstGeom prst="rect">
                      <a:avLst/>
                    </a:prstGeom>
                  </pic:spPr>
                </pic:pic>
              </a:graphicData>
            </a:graphic>
            <wp14:sizeRelH relativeFrom="page">
              <wp14:pctWidth>0</wp14:pctWidth>
            </wp14:sizeRelH>
            <wp14:sizeRelV relativeFrom="page">
              <wp14:pctHeight>0</wp14:pctHeight>
            </wp14:sizeRelV>
          </wp:anchor>
        </w:drawing>
      </w:r>
      <w:r w:rsidR="0744F058">
        <w:t xml:space="preserve"> </w:t>
      </w:r>
    </w:p>
    <w:p w:rsidR="00AA5A7E" w:rsidP="0F7B56DE" w:rsidRDefault="0744F058" w14:paraId="6740E09F" w14:textId="1E3FC8B2">
      <w:pPr>
        <w:spacing w:line="360" w:lineRule="auto"/>
        <w:rPr>
          <w:rFonts w:ascii="Arial" w:hAnsi="Arial" w:eastAsia="Arial" w:cs="Arial"/>
        </w:rPr>
      </w:pPr>
      <w:r w:rsidRPr="62D95A9F">
        <w:rPr>
          <w:rFonts w:ascii="Arial" w:hAnsi="Arial" w:eastAsia="Arial" w:cs="Arial"/>
        </w:rPr>
        <w:t xml:space="preserve">News release </w:t>
      </w:r>
    </w:p>
    <w:p w:rsidR="00AA5A7E" w:rsidP="0F7B56DE" w:rsidRDefault="337C888E" w14:paraId="6F6E1961" w14:textId="6CB831FC">
      <w:pPr>
        <w:spacing w:line="360" w:lineRule="auto"/>
        <w:rPr>
          <w:rFonts w:ascii="Arial" w:hAnsi="Arial" w:eastAsia="Arial" w:cs="Arial"/>
        </w:rPr>
      </w:pPr>
      <w:r w:rsidRPr="5E895720" w:rsidR="067206B8">
        <w:rPr>
          <w:rFonts w:ascii="Arial" w:hAnsi="Arial" w:eastAsia="Arial" w:cs="Arial"/>
        </w:rPr>
        <w:t>20</w:t>
      </w:r>
      <w:r w:rsidRPr="5E895720" w:rsidR="337C888E">
        <w:rPr>
          <w:rFonts w:ascii="Arial" w:hAnsi="Arial" w:eastAsia="Arial" w:cs="Arial"/>
        </w:rPr>
        <w:t>th</w:t>
      </w:r>
      <w:r w:rsidRPr="5E895720" w:rsidR="0744F058">
        <w:rPr>
          <w:rFonts w:ascii="Arial" w:hAnsi="Arial" w:eastAsia="Arial" w:cs="Arial"/>
        </w:rPr>
        <w:t xml:space="preserve"> March 2023</w:t>
      </w:r>
    </w:p>
    <w:p w:rsidR="00AA5A7E" w:rsidP="0F7B56DE" w:rsidRDefault="0744F058" w14:paraId="555A5377" w14:textId="1E3FC8B2">
      <w:pPr>
        <w:spacing w:line="360" w:lineRule="auto"/>
        <w:jc w:val="center"/>
        <w:rPr>
          <w:rFonts w:ascii="Arial" w:hAnsi="Arial" w:eastAsia="Arial" w:cs="Arial"/>
          <w:b/>
          <w:bCs/>
          <w:sz w:val="28"/>
          <w:szCs w:val="28"/>
        </w:rPr>
      </w:pPr>
      <w:r w:rsidRPr="62D95A9F">
        <w:rPr>
          <w:rFonts w:ascii="Arial" w:hAnsi="Arial" w:eastAsia="Arial" w:cs="Arial"/>
        </w:rPr>
        <w:t xml:space="preserve"> </w:t>
      </w:r>
    </w:p>
    <w:p w:rsidR="00AA5A7E" w:rsidP="0F7B56DE" w:rsidRDefault="159CCE7F" w14:paraId="562F7719" w14:textId="5DF2ED37" w14:noSpellErr="1">
      <w:pPr>
        <w:spacing w:line="360" w:lineRule="auto"/>
        <w:jc w:val="center"/>
        <w:rPr>
          <w:rFonts w:ascii="Arial" w:hAnsi="Arial" w:eastAsia="Arial" w:cs="Arial"/>
          <w:b w:val="1"/>
          <w:bCs w:val="1"/>
          <w:sz w:val="28"/>
          <w:szCs w:val="28"/>
        </w:rPr>
      </w:pPr>
      <w:bookmarkStart w:name="_Int_VrVmQRoD" w:id="0"/>
      <w:r w:rsidRPr="663C05FE" w:rsidR="159CCE7F">
        <w:rPr>
          <w:rFonts w:ascii="Arial" w:hAnsi="Arial" w:eastAsia="Arial" w:cs="Arial"/>
          <w:b w:val="1"/>
          <w:bCs w:val="1"/>
          <w:sz w:val="28"/>
          <w:szCs w:val="28"/>
        </w:rPr>
        <w:t>BRIC</w:t>
      </w:r>
      <w:bookmarkEnd w:id="0"/>
      <w:r w:rsidRPr="663C05FE" w:rsidR="159CCE7F">
        <w:rPr>
          <w:rFonts w:ascii="Arial" w:hAnsi="Arial" w:eastAsia="Arial" w:cs="Arial"/>
          <w:b w:val="1"/>
          <w:bCs w:val="1"/>
          <w:sz w:val="28"/>
          <w:szCs w:val="28"/>
        </w:rPr>
        <w:t xml:space="preserve"> </w:t>
      </w:r>
      <w:r w:rsidRPr="663C05FE" w:rsidR="003034B0">
        <w:rPr>
          <w:rFonts w:ascii="Arial" w:hAnsi="Arial" w:eastAsia="Arial" w:cs="Arial"/>
          <w:b w:val="1"/>
          <w:bCs w:val="1"/>
          <w:sz w:val="28"/>
          <w:szCs w:val="28"/>
        </w:rPr>
        <w:t>D</w:t>
      </w:r>
      <w:r w:rsidRPr="663C05FE" w:rsidR="723454A0">
        <w:rPr>
          <w:rFonts w:ascii="Arial" w:hAnsi="Arial" w:eastAsia="Arial" w:cs="Arial"/>
          <w:b w:val="1"/>
          <w:bCs w:val="1"/>
          <w:sz w:val="28"/>
          <w:szCs w:val="28"/>
        </w:rPr>
        <w:t xml:space="preserve">onations </w:t>
      </w:r>
      <w:r w:rsidRPr="663C05FE" w:rsidR="003034B0">
        <w:rPr>
          <w:rFonts w:ascii="Arial" w:hAnsi="Arial" w:eastAsia="Arial" w:cs="Arial"/>
          <w:b w:val="1"/>
          <w:bCs w:val="1"/>
          <w:sz w:val="28"/>
          <w:szCs w:val="28"/>
        </w:rPr>
        <w:t>S</w:t>
      </w:r>
      <w:r w:rsidRPr="663C05FE" w:rsidR="723454A0">
        <w:rPr>
          <w:rFonts w:ascii="Arial" w:hAnsi="Arial" w:eastAsia="Arial" w:cs="Arial"/>
          <w:b w:val="1"/>
          <w:bCs w:val="1"/>
          <w:sz w:val="28"/>
          <w:szCs w:val="28"/>
        </w:rPr>
        <w:t>upport</w:t>
      </w:r>
      <w:r w:rsidRPr="663C05FE" w:rsidR="159CCE7F">
        <w:rPr>
          <w:rFonts w:ascii="Arial" w:hAnsi="Arial" w:eastAsia="Arial" w:cs="Arial"/>
          <w:b w:val="1"/>
          <w:bCs w:val="1"/>
          <w:sz w:val="28"/>
          <w:szCs w:val="28"/>
        </w:rPr>
        <w:t xml:space="preserve"> </w:t>
      </w:r>
      <w:r w:rsidRPr="663C05FE" w:rsidR="159CCE7F">
        <w:rPr>
          <w:rFonts w:ascii="Arial" w:hAnsi="Arial" w:eastAsia="Arial" w:cs="Arial"/>
          <w:b w:val="1"/>
          <w:bCs w:val="1"/>
          <w:sz w:val="28"/>
          <w:szCs w:val="28"/>
        </w:rPr>
        <w:t>Louth</w:t>
      </w:r>
      <w:r w:rsidRPr="663C05FE" w:rsidR="04D93B47">
        <w:rPr>
          <w:rFonts w:ascii="Arial" w:hAnsi="Arial" w:eastAsia="Arial" w:cs="Arial"/>
          <w:b w:val="1"/>
          <w:bCs w:val="1"/>
          <w:sz w:val="28"/>
          <w:szCs w:val="28"/>
        </w:rPr>
        <w:t xml:space="preserve"> </w:t>
      </w:r>
      <w:r w:rsidRPr="663C05FE" w:rsidR="003034B0">
        <w:rPr>
          <w:rFonts w:ascii="Arial" w:hAnsi="Arial" w:eastAsia="Arial" w:cs="Arial"/>
          <w:b w:val="1"/>
          <w:bCs w:val="1"/>
          <w:sz w:val="28"/>
          <w:szCs w:val="28"/>
        </w:rPr>
        <w:t>C</w:t>
      </w:r>
      <w:r w:rsidRPr="663C05FE" w:rsidR="159CCE7F">
        <w:rPr>
          <w:rFonts w:ascii="Arial" w:hAnsi="Arial" w:eastAsia="Arial" w:cs="Arial"/>
          <w:b w:val="1"/>
          <w:bCs w:val="1"/>
          <w:sz w:val="28"/>
          <w:szCs w:val="28"/>
        </w:rPr>
        <w:t xml:space="preserve">harity </w:t>
      </w:r>
      <w:r w:rsidRPr="663C05FE" w:rsidR="003034B0">
        <w:rPr>
          <w:rFonts w:ascii="Arial" w:hAnsi="Arial" w:eastAsia="Arial" w:cs="Arial"/>
          <w:b w:val="1"/>
          <w:bCs w:val="1"/>
          <w:sz w:val="28"/>
          <w:szCs w:val="28"/>
        </w:rPr>
        <w:t>F</w:t>
      </w:r>
      <w:r w:rsidRPr="663C05FE" w:rsidR="159CCE7F">
        <w:rPr>
          <w:rFonts w:ascii="Arial" w:hAnsi="Arial" w:eastAsia="Arial" w:cs="Arial"/>
          <w:b w:val="1"/>
          <w:bCs w:val="1"/>
          <w:sz w:val="28"/>
          <w:szCs w:val="28"/>
        </w:rPr>
        <w:t xml:space="preserve">acing </w:t>
      </w:r>
      <w:r w:rsidRPr="663C05FE" w:rsidR="003034B0">
        <w:rPr>
          <w:rFonts w:ascii="Arial" w:hAnsi="Arial" w:eastAsia="Arial" w:cs="Arial"/>
          <w:b w:val="1"/>
          <w:bCs w:val="1"/>
          <w:sz w:val="28"/>
          <w:szCs w:val="28"/>
        </w:rPr>
        <w:t>L</w:t>
      </w:r>
      <w:r w:rsidRPr="663C05FE" w:rsidR="159CCE7F">
        <w:rPr>
          <w:rFonts w:ascii="Arial" w:hAnsi="Arial" w:eastAsia="Arial" w:cs="Arial"/>
          <w:b w:val="1"/>
          <w:bCs w:val="1"/>
          <w:sz w:val="28"/>
          <w:szCs w:val="28"/>
        </w:rPr>
        <w:t xml:space="preserve">ow </w:t>
      </w:r>
      <w:r w:rsidRPr="663C05FE" w:rsidR="003034B0">
        <w:rPr>
          <w:rFonts w:ascii="Arial" w:hAnsi="Arial" w:eastAsia="Arial" w:cs="Arial"/>
          <w:b w:val="1"/>
          <w:bCs w:val="1"/>
          <w:sz w:val="28"/>
          <w:szCs w:val="28"/>
        </w:rPr>
        <w:t>S</w:t>
      </w:r>
      <w:r w:rsidRPr="663C05FE" w:rsidR="159CCE7F">
        <w:rPr>
          <w:rFonts w:ascii="Arial" w:hAnsi="Arial" w:eastAsia="Arial" w:cs="Arial"/>
          <w:b w:val="1"/>
          <w:bCs w:val="1"/>
          <w:sz w:val="28"/>
          <w:szCs w:val="28"/>
        </w:rPr>
        <w:t>tock</w:t>
      </w:r>
    </w:p>
    <w:p w:rsidR="00AA5A7E" w:rsidP="1B0F3D28" w:rsidRDefault="00000000" w14:paraId="4D59F92A" w14:textId="2082B841" w14:noSpellErr="1">
      <w:pPr>
        <w:spacing w:line="360" w:lineRule="auto"/>
        <w:rPr>
          <w:rFonts w:ascii="Arial" w:hAnsi="Arial" w:eastAsia="Arial" w:cs="Arial"/>
          <w:b w:val="1"/>
          <w:bCs w:val="1"/>
        </w:rPr>
      </w:pPr>
      <w:hyperlink r:id="R5a7074a9e5354a7c">
        <w:r w:rsidRPr="663C05FE" w:rsidR="159CCE7F">
          <w:rPr>
            <w:rStyle w:val="Hyperlink"/>
            <w:rFonts w:ascii="Arial" w:hAnsi="Arial" w:eastAsia="Arial" w:cs="Arial"/>
            <w:b w:val="1"/>
            <w:bCs w:val="1"/>
          </w:rPr>
          <w:t>Building Resilience in Communities</w:t>
        </w:r>
      </w:hyperlink>
      <w:r w:rsidRPr="663C05FE" w:rsidR="159CCE7F">
        <w:rPr>
          <w:rFonts w:ascii="Arial" w:hAnsi="Arial" w:eastAsia="Arial" w:cs="Arial"/>
          <w:b w:val="1"/>
          <w:bCs w:val="1"/>
        </w:rPr>
        <w:t xml:space="preserve"> (BRIC)</w:t>
      </w:r>
      <w:r w:rsidRPr="663C05FE" w:rsidR="1617CFD5">
        <w:rPr>
          <w:rFonts w:ascii="Arial" w:hAnsi="Arial" w:eastAsia="Arial" w:cs="Arial"/>
          <w:b w:val="1"/>
          <w:bCs w:val="1"/>
        </w:rPr>
        <w:t xml:space="preserve"> is</w:t>
      </w:r>
      <w:r w:rsidRPr="663C05FE" w:rsidR="2480FF31">
        <w:rPr>
          <w:rFonts w:ascii="Arial" w:hAnsi="Arial" w:eastAsia="Arial" w:cs="Arial"/>
          <w:b w:val="1"/>
          <w:bCs w:val="1"/>
        </w:rPr>
        <w:t xml:space="preserve"> supporting communities once again by </w:t>
      </w:r>
      <w:r w:rsidRPr="663C05FE" w:rsidR="159CCE7F">
        <w:rPr>
          <w:rFonts w:ascii="Arial" w:hAnsi="Arial" w:eastAsia="Arial" w:cs="Arial"/>
          <w:b w:val="1"/>
          <w:bCs w:val="1"/>
        </w:rPr>
        <w:t>respond</w:t>
      </w:r>
      <w:r w:rsidRPr="663C05FE" w:rsidR="5AFCC369">
        <w:rPr>
          <w:rFonts w:ascii="Arial" w:hAnsi="Arial" w:eastAsia="Arial" w:cs="Arial"/>
          <w:b w:val="1"/>
          <w:bCs w:val="1"/>
        </w:rPr>
        <w:t>ing</w:t>
      </w:r>
      <w:r w:rsidRPr="663C05FE" w:rsidR="159CCE7F">
        <w:rPr>
          <w:rFonts w:ascii="Arial" w:hAnsi="Arial" w:eastAsia="Arial" w:cs="Arial"/>
          <w:b w:val="1"/>
          <w:bCs w:val="1"/>
        </w:rPr>
        <w:t xml:space="preserve"> to a call for help from</w:t>
      </w:r>
      <w:r w:rsidRPr="663C05FE" w:rsidR="011C306F">
        <w:rPr>
          <w:rFonts w:ascii="Arial" w:hAnsi="Arial" w:eastAsia="Arial" w:cs="Arial"/>
          <w:b w:val="1"/>
          <w:bCs w:val="1"/>
        </w:rPr>
        <w:t xml:space="preserve"> </w:t>
      </w:r>
      <w:r w:rsidRPr="663C05FE" w:rsidR="2E7C1235">
        <w:rPr>
          <w:rFonts w:ascii="Arial" w:hAnsi="Arial" w:eastAsia="Arial" w:cs="Arial"/>
          <w:b w:val="1"/>
          <w:bCs w:val="1"/>
        </w:rPr>
        <w:t>Louth</w:t>
      </w:r>
      <w:r w:rsidRPr="663C05FE" w:rsidR="011C306F">
        <w:rPr>
          <w:rFonts w:ascii="Arial" w:hAnsi="Arial" w:eastAsia="Arial" w:cs="Arial"/>
          <w:b w:val="1"/>
          <w:bCs w:val="1"/>
        </w:rPr>
        <w:t xml:space="preserve"> </w:t>
      </w:r>
      <w:r w:rsidRPr="663C05FE" w:rsidR="497A3905">
        <w:rPr>
          <w:rFonts w:ascii="Arial" w:hAnsi="Arial" w:eastAsia="Arial" w:cs="Arial"/>
          <w:b w:val="1"/>
          <w:bCs w:val="1"/>
        </w:rPr>
        <w:t xml:space="preserve">charity </w:t>
      </w:r>
      <w:r w:rsidRPr="663C05FE" w:rsidR="159CCE7F">
        <w:rPr>
          <w:rFonts w:ascii="Arial" w:hAnsi="Arial" w:eastAsia="Arial" w:cs="Arial"/>
          <w:b w:val="1"/>
          <w:bCs w:val="1"/>
        </w:rPr>
        <w:t xml:space="preserve">Neighbour’s Kitchen. </w:t>
      </w:r>
    </w:p>
    <w:p w:rsidR="00AA5A7E" w:rsidP="0F7B56DE" w:rsidRDefault="159CCE7F" w14:paraId="351C8107" w14:textId="77D0B042" w14:noSpellErr="1">
      <w:pPr>
        <w:spacing w:line="360" w:lineRule="auto"/>
        <w:rPr>
          <w:rFonts w:ascii="Arial" w:hAnsi="Arial" w:eastAsia="Arial" w:cs="Arial"/>
        </w:rPr>
      </w:pPr>
      <w:r w:rsidRPr="663C05FE" w:rsidR="159CCE7F">
        <w:rPr>
          <w:rFonts w:ascii="Arial" w:hAnsi="Arial" w:eastAsia="Arial" w:cs="Arial"/>
        </w:rPr>
        <w:t xml:space="preserve">The Louth-based charity was running low on stock </w:t>
      </w:r>
      <w:r w:rsidRPr="663C05FE" w:rsidR="57295B24">
        <w:rPr>
          <w:rFonts w:ascii="Arial" w:hAnsi="Arial" w:eastAsia="Arial" w:cs="Arial"/>
        </w:rPr>
        <w:t>but continues to trust its ethos</w:t>
      </w:r>
      <w:r w:rsidRPr="663C05FE" w:rsidR="159CCE7F">
        <w:rPr>
          <w:rFonts w:ascii="Arial" w:hAnsi="Arial" w:eastAsia="Arial" w:cs="Arial"/>
        </w:rPr>
        <w:t>: “It’s better to give everything to those in need NOW because tomorrow is a battle when you are struggling.”</w:t>
      </w:r>
    </w:p>
    <w:p w:rsidR="0076503E" w:rsidP="1B0F3D28" w:rsidRDefault="259D4D3C" w14:paraId="723FCDBF" w14:textId="62879A1C" w14:noSpellErr="1">
      <w:pPr>
        <w:spacing w:line="360" w:lineRule="auto"/>
        <w:rPr>
          <w:rFonts w:ascii="Arial" w:hAnsi="Arial" w:eastAsia="Arial" w:cs="Arial"/>
        </w:rPr>
      </w:pPr>
      <w:r w:rsidRPr="663C05FE" w:rsidR="259D4D3C">
        <w:rPr>
          <w:rFonts w:ascii="Arial" w:hAnsi="Arial" w:eastAsia="Arial" w:cs="Arial"/>
        </w:rPr>
        <w:t xml:space="preserve">BRIC, which is based in Gainsborough, </w:t>
      </w:r>
      <w:r w:rsidRPr="663C05FE" w:rsidR="7855F8BD">
        <w:rPr>
          <w:rFonts w:ascii="Arial" w:hAnsi="Arial" w:eastAsia="Arial" w:cs="Arial"/>
        </w:rPr>
        <w:t>helped out</w:t>
      </w:r>
      <w:r w:rsidRPr="663C05FE" w:rsidR="7855F8BD">
        <w:rPr>
          <w:rFonts w:ascii="Arial" w:hAnsi="Arial" w:eastAsia="Arial" w:cs="Arial"/>
        </w:rPr>
        <w:t xml:space="preserve"> by arranging food donations from </w:t>
      </w:r>
      <w:r w:rsidRPr="663C05FE" w:rsidR="0E42CD73">
        <w:rPr>
          <w:rFonts w:ascii="Arial" w:hAnsi="Arial" w:eastAsia="Arial" w:cs="Arial"/>
        </w:rPr>
        <w:t xml:space="preserve">a school and a </w:t>
      </w:r>
      <w:r w:rsidRPr="663C05FE" w:rsidR="2BD02E2C">
        <w:rPr>
          <w:rFonts w:ascii="Arial" w:hAnsi="Arial" w:eastAsia="Arial" w:cs="Arial"/>
        </w:rPr>
        <w:t>local supermarket.</w:t>
      </w:r>
    </w:p>
    <w:p w:rsidR="00980513" w:rsidP="00980513" w:rsidRDefault="69E0806B" w14:paraId="65DD217C" w14:textId="77777777">
      <w:pPr>
        <w:spacing w:line="360" w:lineRule="auto"/>
        <w:rPr>
          <w:rFonts w:ascii="Arial" w:hAnsi="Arial" w:eastAsia="Arial" w:cs="Arial"/>
        </w:rPr>
      </w:pPr>
      <w:r w:rsidRPr="27409490">
        <w:rPr>
          <w:rFonts w:ascii="Arial" w:hAnsi="Arial" w:eastAsia="Arial" w:cs="Arial"/>
        </w:rPr>
        <w:t xml:space="preserve">Neighbour’s Kitchen is based around supporting neighbours. The charity was born out of the first lockdown in March 2020 with a mission to </w:t>
      </w:r>
      <w:r w:rsidRPr="27409490" w:rsidR="57A0B794">
        <w:rPr>
          <w:rFonts w:ascii="Arial" w:hAnsi="Arial" w:eastAsia="Arial" w:cs="Arial"/>
        </w:rPr>
        <w:t xml:space="preserve">offer hot, nutritious food to the vulnerable every day. </w:t>
      </w:r>
    </w:p>
    <w:p w:rsidR="00980513" w:rsidP="00980513" w:rsidRDefault="00345664" w14:paraId="6A2342F6" w14:textId="0AD4C8B8" w14:noSpellErr="1">
      <w:pPr>
        <w:spacing w:line="360" w:lineRule="auto"/>
        <w:rPr>
          <w:rFonts w:ascii="Arial" w:hAnsi="Arial" w:eastAsia="Arial" w:cs="Arial"/>
        </w:rPr>
      </w:pPr>
      <w:r w:rsidRPr="663C05FE" w:rsidR="00345664">
        <w:rPr>
          <w:rFonts w:ascii="Arial" w:hAnsi="Arial" w:cs="Arial"/>
          <w:color w:val="050505"/>
        </w:rPr>
        <w:t xml:space="preserve">Paul </w:t>
      </w:r>
      <w:r w:rsidRPr="663C05FE" w:rsidR="00980513">
        <w:rPr>
          <w:rFonts w:ascii="Arial" w:hAnsi="Arial" w:cs="Arial"/>
          <w:color w:val="050505"/>
        </w:rPr>
        <w:t>Hugill, F</w:t>
      </w:r>
      <w:r w:rsidRPr="663C05FE" w:rsidR="00980513">
        <w:rPr>
          <w:rFonts w:ascii="Arial" w:hAnsi="Arial" w:cs="Arial"/>
          <w:color w:val="050505"/>
        </w:rPr>
        <w:t>ou</w:t>
      </w:r>
      <w:r w:rsidRPr="663C05FE" w:rsidR="00980513">
        <w:rPr>
          <w:rFonts w:ascii="Arial" w:hAnsi="Arial" w:cs="Arial"/>
          <w:color w:val="050505"/>
        </w:rPr>
        <w:t>nder of Neighbours Kitchen said: “</w:t>
      </w:r>
      <w:r w:rsidRPr="663C05FE" w:rsidR="003034B0">
        <w:rPr>
          <w:rFonts w:ascii="Arial" w:hAnsi="Arial" w:cs="Arial"/>
          <w:color w:val="050505"/>
        </w:rPr>
        <w:t>O</w:t>
      </w:r>
      <w:r w:rsidRPr="663C05FE" w:rsidR="00345664">
        <w:rPr>
          <w:rFonts w:ascii="Arial" w:hAnsi="Arial" w:cs="Arial"/>
          <w:color w:val="050505"/>
        </w:rPr>
        <w:t xml:space="preserve">ur </w:t>
      </w:r>
      <w:r w:rsidRPr="663C05FE" w:rsidR="00345664">
        <w:rPr>
          <w:rFonts w:ascii="Arial" w:hAnsi="Arial" w:cs="Arial"/>
          <w:color w:val="050505"/>
        </w:rPr>
        <w:t xml:space="preserve">mission is </w:t>
      </w:r>
      <w:r w:rsidRPr="663C05FE" w:rsidR="00980513">
        <w:rPr>
          <w:rFonts w:ascii="Arial" w:hAnsi="Arial" w:cs="Arial"/>
          <w:color w:val="050505"/>
        </w:rPr>
        <w:t xml:space="preserve">to </w:t>
      </w:r>
      <w:r w:rsidRPr="663C05FE" w:rsidR="00345664">
        <w:rPr>
          <w:rFonts w:ascii="Arial" w:hAnsi="Arial" w:cs="Arial"/>
          <w:color w:val="050505"/>
        </w:rPr>
        <w:t>feed our community hot, nutritious food daily, gifted to the most vulnerable. We try to make people realise that what they are going through is a temporary thing and in a few months later they will be the ones that donating back to the charity. This is how we are building a stronger world.</w:t>
      </w:r>
    </w:p>
    <w:p w:rsidR="00980513" w:rsidP="5E895720" w:rsidRDefault="00980513" w14:paraId="7684E1FE" w14:textId="5DCC1505">
      <w:pPr>
        <w:spacing w:after="160" w:afterAutospacing="off" w:line="360" w:lineRule="auto"/>
        <w:rPr>
          <w:rFonts w:ascii="Arial" w:hAnsi="Arial" w:eastAsia="Times New Roman" w:cs="Arial"/>
          <w:color w:val="FF0000"/>
          <w:lang w:eastAsia="en-GB"/>
        </w:rPr>
      </w:pPr>
      <w:r w:rsidRPr="5E895720" w:rsidR="00980513">
        <w:rPr>
          <w:rFonts w:ascii="Arial" w:hAnsi="Arial" w:eastAsia="Times New Roman" w:cs="Arial"/>
          <w:color w:val="050505"/>
          <w:lang w:eastAsia="en-GB"/>
        </w:rPr>
        <w:t>“</w:t>
      </w:r>
      <w:r w:rsidRPr="5E895720" w:rsidR="00980513">
        <w:rPr>
          <w:rFonts w:ascii="Arial" w:hAnsi="Arial" w:eastAsia="Times New Roman" w:cs="Arial"/>
          <w:color w:val="050505"/>
          <w:lang w:eastAsia="en-GB"/>
        </w:rPr>
        <w:t xml:space="preserve">Sometimes we have to call for help </w:t>
      </w:r>
      <w:r w:rsidRPr="5E895720" w:rsidR="003034B0">
        <w:rPr>
          <w:rFonts w:ascii="Arial" w:hAnsi="Arial" w:eastAsia="Times New Roman" w:cs="Arial"/>
          <w:color w:val="050505"/>
          <w:lang w:eastAsia="en-GB"/>
        </w:rPr>
        <w:t>from</w:t>
      </w:r>
      <w:r w:rsidRPr="5E895720" w:rsidR="003034B0">
        <w:rPr>
          <w:rFonts w:ascii="Arial" w:hAnsi="Arial" w:eastAsia="Times New Roman" w:cs="Arial"/>
          <w:color w:val="050505"/>
          <w:lang w:eastAsia="en-GB"/>
        </w:rPr>
        <w:t xml:space="preserve"> </w:t>
      </w:r>
      <w:r w:rsidRPr="5E895720" w:rsidR="00980513">
        <w:rPr>
          <w:rFonts w:ascii="Arial" w:hAnsi="Arial" w:eastAsia="Times New Roman" w:cs="Arial"/>
          <w:color w:val="050505"/>
          <w:lang w:eastAsia="en-GB"/>
        </w:rPr>
        <w:t xml:space="preserve">our local community when we’re </w:t>
      </w:r>
      <w:r w:rsidRPr="5E895720" w:rsidR="00345664">
        <w:rPr>
          <w:rFonts w:ascii="Arial" w:hAnsi="Arial" w:eastAsia="Times New Roman" w:cs="Arial"/>
          <w:color w:val="050505"/>
          <w:lang w:eastAsia="en-GB"/>
        </w:rPr>
        <w:t>low on stock</w:t>
      </w:r>
      <w:r w:rsidRPr="5E895720" w:rsidR="00980513">
        <w:rPr>
          <w:rFonts w:ascii="Arial" w:hAnsi="Arial" w:eastAsia="Times New Roman" w:cs="Arial"/>
          <w:color w:val="050505"/>
          <w:lang w:eastAsia="en-GB"/>
        </w:rPr>
        <w:t xml:space="preserve">, </w:t>
      </w:r>
      <w:r w:rsidRPr="5E895720" w:rsidR="00345664">
        <w:rPr>
          <w:rFonts w:ascii="Arial" w:hAnsi="Arial" w:eastAsia="Times New Roman" w:cs="Arial"/>
          <w:color w:val="050505"/>
          <w:lang w:eastAsia="en-GB"/>
        </w:rPr>
        <w:t xml:space="preserve">and just as the number of requests for support was at critical </w:t>
      </w:r>
      <w:r w:rsidRPr="5E895720" w:rsidR="00980513">
        <w:rPr>
          <w:rFonts w:ascii="Arial" w:hAnsi="Arial" w:eastAsia="Times New Roman" w:cs="Arial"/>
          <w:color w:val="050505"/>
          <w:lang w:eastAsia="en-GB"/>
        </w:rPr>
        <w:t xml:space="preserve">earlier this year </w:t>
      </w:r>
      <w:r w:rsidRPr="5E895720" w:rsidR="00345664">
        <w:rPr>
          <w:rFonts w:ascii="Arial" w:hAnsi="Arial" w:eastAsia="Times New Roman" w:cs="Arial"/>
          <w:color w:val="050505"/>
          <w:lang w:eastAsia="en-GB"/>
        </w:rPr>
        <w:t xml:space="preserve">point Jo-Anne from BRIC turned up with </w:t>
      </w:r>
      <w:r w:rsidRPr="5E895720" w:rsidR="00345664">
        <w:rPr>
          <w:rFonts w:ascii="Arial" w:hAnsi="Arial" w:eastAsia="Times New Roman" w:cs="Arial"/>
          <w:color w:val="050505"/>
          <w:lang w:eastAsia="en-GB"/>
        </w:rPr>
        <w:t>bags of food</w:t>
      </w:r>
      <w:r w:rsidRPr="5E895720" w:rsidR="00345664">
        <w:rPr>
          <w:rFonts w:ascii="Arial" w:hAnsi="Arial" w:eastAsia="Times New Roman" w:cs="Arial"/>
          <w:color w:val="050505"/>
          <w:lang w:eastAsia="en-GB"/>
        </w:rPr>
        <w:t xml:space="preserve"> </w:t>
      </w:r>
      <w:r w:rsidRPr="5E895720" w:rsidR="00980513">
        <w:rPr>
          <w:rFonts w:ascii="Arial" w:hAnsi="Arial" w:eastAsia="Times New Roman" w:cs="Arial"/>
          <w:color w:val="050505"/>
          <w:lang w:eastAsia="en-GB"/>
        </w:rPr>
        <w:t xml:space="preserve">collected </w:t>
      </w:r>
      <w:r w:rsidRPr="5E895720" w:rsidR="00345664">
        <w:rPr>
          <w:rFonts w:ascii="Arial" w:hAnsi="Arial" w:eastAsia="Times New Roman" w:cs="Arial"/>
          <w:color w:val="050505"/>
          <w:lang w:eastAsia="en-GB"/>
        </w:rPr>
        <w:t xml:space="preserve">from </w:t>
      </w:r>
      <w:r w:rsidRPr="5E895720" w:rsidR="003034B0">
        <w:rPr>
          <w:rFonts w:ascii="Arial" w:hAnsi="Arial" w:eastAsia="Times New Roman" w:cs="Arial"/>
          <w:color w:val="050505"/>
          <w:lang w:eastAsia="en-GB"/>
        </w:rPr>
        <w:t>local organisations</w:t>
      </w:r>
      <w:r w:rsidRPr="5E895720" w:rsidR="003034B0">
        <w:rPr>
          <w:rFonts w:ascii="Arial" w:hAnsi="Arial" w:eastAsia="Times New Roman" w:cs="Arial"/>
          <w:color w:val="050505"/>
          <w:lang w:eastAsia="en-GB"/>
        </w:rPr>
        <w:t>.</w:t>
      </w:r>
      <w:r w:rsidRPr="5E895720" w:rsidR="00980513">
        <w:rPr>
          <w:rFonts w:ascii="Arial" w:hAnsi="Arial" w:eastAsia="Times New Roman" w:cs="Arial"/>
          <w:color w:val="050505"/>
          <w:lang w:eastAsia="en-GB"/>
        </w:rPr>
        <w:t>”</w:t>
      </w:r>
      <w:r w:rsidRPr="5E895720" w:rsidR="003034B0">
        <w:rPr>
          <w:rFonts w:ascii="Arial" w:hAnsi="Arial" w:eastAsia="Times New Roman" w:cs="Arial"/>
          <w:color w:val="050505"/>
          <w:lang w:eastAsia="en-GB"/>
        </w:rPr>
        <w:t xml:space="preserve"> </w:t>
      </w:r>
    </w:p>
    <w:p w:rsidR="0A8B99F9" w:rsidP="1B0F3D28" w:rsidRDefault="69E0806B" w14:paraId="38564C9E" w14:textId="3B2946F0">
      <w:pPr>
        <w:spacing w:line="360" w:lineRule="auto"/>
        <w:rPr>
          <w:rFonts w:ascii="Arial" w:hAnsi="Arial" w:eastAsia="Arial" w:cs="Arial"/>
        </w:rPr>
      </w:pPr>
      <w:r w:rsidRPr="27409490">
        <w:rPr>
          <w:rFonts w:ascii="Arial" w:hAnsi="Arial" w:eastAsia="Arial" w:cs="Arial"/>
        </w:rPr>
        <w:t>Jo-Anne Tolley, a Support Co</w:t>
      </w:r>
      <w:r w:rsidRPr="27409490" w:rsidR="70ED4935">
        <w:rPr>
          <w:rFonts w:ascii="Arial" w:hAnsi="Arial" w:eastAsia="Arial" w:cs="Arial"/>
        </w:rPr>
        <w:t>-</w:t>
      </w:r>
      <w:r w:rsidRPr="27409490">
        <w:rPr>
          <w:rFonts w:ascii="Arial" w:hAnsi="Arial" w:eastAsia="Arial" w:cs="Arial"/>
        </w:rPr>
        <w:t>ordinator at BRIC</w:t>
      </w:r>
      <w:r w:rsidRPr="27409490" w:rsidR="70ED4935">
        <w:rPr>
          <w:rFonts w:ascii="Arial" w:hAnsi="Arial" w:eastAsia="Arial" w:cs="Arial"/>
        </w:rPr>
        <w:t>,</w:t>
      </w:r>
      <w:r w:rsidRPr="27409490">
        <w:rPr>
          <w:rFonts w:ascii="Arial" w:hAnsi="Arial" w:eastAsia="Arial" w:cs="Arial"/>
        </w:rPr>
        <w:t xml:space="preserve"> responded to a call for help from the charity. She organised a food collection by a combination of donations from North </w:t>
      </w:r>
      <w:proofErr w:type="spellStart"/>
      <w:r w:rsidRPr="27409490">
        <w:rPr>
          <w:rFonts w:ascii="Arial" w:hAnsi="Arial" w:eastAsia="Arial" w:cs="Arial"/>
        </w:rPr>
        <w:t>Somercotes</w:t>
      </w:r>
      <w:proofErr w:type="spellEnd"/>
      <w:r w:rsidRPr="27409490">
        <w:rPr>
          <w:rFonts w:ascii="Arial" w:hAnsi="Arial" w:eastAsia="Arial" w:cs="Arial"/>
        </w:rPr>
        <w:t xml:space="preserve"> Primary School and people donating at the local Co-op. The primary school also held a non-uniform day where the students brought an item of food instead of money.</w:t>
      </w:r>
    </w:p>
    <w:p w:rsidR="0A8B99F9" w:rsidP="1B0F3D28" w:rsidRDefault="201AC7BF" w14:paraId="41B0602A" w14:textId="4346A950">
      <w:pPr>
        <w:spacing w:line="360" w:lineRule="auto"/>
        <w:rPr>
          <w:rFonts w:ascii="Arial" w:hAnsi="Arial" w:eastAsia="Arial" w:cs="Arial"/>
        </w:rPr>
      </w:pPr>
      <w:r w:rsidRPr="1B0F3D28">
        <w:rPr>
          <w:rFonts w:ascii="Arial" w:hAnsi="Arial" w:eastAsia="Arial" w:cs="Arial"/>
        </w:rPr>
        <w:lastRenderedPageBreak/>
        <w:t>Jo-Anne said: “I responded to this call because I see the impact of rising living costs on local families. We all need a helping hand with something at some point.</w:t>
      </w:r>
    </w:p>
    <w:p w:rsidR="0A8B99F9" w:rsidP="1B0F3D28" w:rsidRDefault="201AC7BF" w14:paraId="3D499F17" w14:textId="06F52146">
      <w:pPr>
        <w:spacing w:line="360" w:lineRule="auto"/>
        <w:rPr>
          <w:rFonts w:ascii="Arial" w:hAnsi="Arial" w:eastAsia="Arial" w:cs="Arial"/>
        </w:rPr>
      </w:pPr>
      <w:r w:rsidRPr="1B0F3D28">
        <w:rPr>
          <w:rFonts w:ascii="Arial" w:hAnsi="Arial" w:eastAsia="Arial" w:cs="Arial"/>
        </w:rPr>
        <w:t xml:space="preserve">“This proves that when we work together, beautiful things happen. It is beneficial for local services to work collaboratively and raise awareness of the support available in communities.” </w:t>
      </w:r>
    </w:p>
    <w:p w:rsidR="0A8B99F9" w:rsidP="62D95A9F" w:rsidRDefault="7EDE75C3" w14:paraId="3E0D574F" w14:textId="19CDB1F2">
      <w:pPr>
        <w:spacing w:line="360" w:lineRule="auto"/>
        <w:rPr>
          <w:rFonts w:ascii="Arial" w:hAnsi="Arial" w:eastAsia="Arial" w:cs="Arial"/>
        </w:rPr>
      </w:pPr>
      <w:r w:rsidRPr="27409490">
        <w:rPr>
          <w:rFonts w:ascii="Arial" w:hAnsi="Arial" w:eastAsia="Arial" w:cs="Arial"/>
        </w:rPr>
        <w:t>BRIC is a locally focused charity supporting vulnerable children and their families in Lincolnshire. A support organisation with an amazing team and a big heart</w:t>
      </w:r>
      <w:r w:rsidRPr="27409490" w:rsidR="1EC34762">
        <w:rPr>
          <w:rFonts w:ascii="Arial" w:hAnsi="Arial" w:eastAsia="Arial" w:cs="Arial"/>
        </w:rPr>
        <w:t xml:space="preserve">, </w:t>
      </w:r>
      <w:r w:rsidRPr="27409490" w:rsidR="2219152A">
        <w:rPr>
          <w:rFonts w:ascii="Arial" w:hAnsi="Arial" w:eastAsia="Arial" w:cs="Arial"/>
        </w:rPr>
        <w:t>it has</w:t>
      </w:r>
      <w:r w:rsidRPr="27409490">
        <w:rPr>
          <w:rFonts w:ascii="Arial" w:hAnsi="Arial" w:eastAsia="Arial" w:cs="Arial"/>
        </w:rPr>
        <w:t xml:space="preserve"> changed the lives of many children and their families by providing emotional support and practical help.</w:t>
      </w:r>
    </w:p>
    <w:p w:rsidR="00AA5A7E" w:rsidP="0F7B56DE" w:rsidRDefault="159CCE7F" w14:paraId="5708F7FC" w14:textId="54FB1310">
      <w:pPr>
        <w:spacing w:line="360" w:lineRule="auto"/>
        <w:rPr>
          <w:rFonts w:ascii="Arial" w:hAnsi="Arial" w:eastAsia="Arial" w:cs="Arial"/>
        </w:rPr>
      </w:pPr>
      <w:r w:rsidRPr="27409490">
        <w:rPr>
          <w:rFonts w:ascii="Arial" w:hAnsi="Arial" w:eastAsia="Arial" w:cs="Arial"/>
        </w:rPr>
        <w:t xml:space="preserve">If you are struggling after dealing with issues such as illness, disability, abuse, isolation, or the demands of having a young family, BRIC would like to hear from you. You can contact </w:t>
      </w:r>
      <w:r w:rsidRPr="27409490" w:rsidR="2219152A">
        <w:rPr>
          <w:rFonts w:ascii="Arial" w:hAnsi="Arial" w:eastAsia="Arial" w:cs="Arial"/>
        </w:rPr>
        <w:t>the charity</w:t>
      </w:r>
      <w:r w:rsidRPr="27409490" w:rsidR="3BC5AD55">
        <w:rPr>
          <w:rFonts w:ascii="Arial" w:hAnsi="Arial" w:eastAsia="Arial" w:cs="Arial"/>
        </w:rPr>
        <w:t xml:space="preserve"> </w:t>
      </w:r>
      <w:r w:rsidRPr="27409490">
        <w:rPr>
          <w:rFonts w:ascii="Arial" w:hAnsi="Arial" w:eastAsia="Arial" w:cs="Arial"/>
        </w:rPr>
        <w:t xml:space="preserve">by email at </w:t>
      </w:r>
      <w:hyperlink r:id="rId10">
        <w:r w:rsidRPr="27409490">
          <w:rPr>
            <w:rStyle w:val="Hyperlink"/>
            <w:rFonts w:ascii="Arial" w:hAnsi="Arial" w:eastAsia="Arial" w:cs="Arial"/>
          </w:rPr>
          <w:t>enquiries@bric.org.uk</w:t>
        </w:r>
      </w:hyperlink>
      <w:r w:rsidRPr="27409490" w:rsidR="19C94866">
        <w:rPr>
          <w:rFonts w:ascii="Arial" w:hAnsi="Arial" w:eastAsia="Arial" w:cs="Arial"/>
        </w:rPr>
        <w:t xml:space="preserve"> </w:t>
      </w:r>
      <w:r w:rsidRPr="27409490">
        <w:rPr>
          <w:rFonts w:ascii="Arial" w:hAnsi="Arial" w:eastAsia="Arial" w:cs="Arial"/>
        </w:rPr>
        <w:t>or call 01507 308030</w:t>
      </w:r>
      <w:r w:rsidRPr="27409490" w:rsidR="35FE615C">
        <w:rPr>
          <w:rFonts w:ascii="Arial" w:hAnsi="Arial" w:eastAsia="Arial" w:cs="Arial"/>
        </w:rPr>
        <w:t>.</w:t>
      </w:r>
      <w:r w:rsidRPr="27409490">
        <w:rPr>
          <w:rFonts w:ascii="Arial" w:hAnsi="Arial" w:eastAsia="Arial" w:cs="Arial"/>
        </w:rPr>
        <w:t xml:space="preserve"> </w:t>
      </w:r>
    </w:p>
    <w:p w:rsidR="00AA5A7E" w:rsidP="0F7B56DE" w:rsidRDefault="0744F058" w14:paraId="557D3BB7" w14:textId="1E3FC8B2">
      <w:pPr>
        <w:spacing w:line="360" w:lineRule="auto"/>
        <w:rPr>
          <w:rFonts w:ascii="Arial" w:hAnsi="Arial" w:eastAsia="Arial" w:cs="Arial"/>
        </w:rPr>
      </w:pPr>
      <w:r w:rsidRPr="62D95A9F">
        <w:rPr>
          <w:rFonts w:ascii="Arial" w:hAnsi="Arial" w:eastAsia="Arial" w:cs="Arial"/>
        </w:rPr>
        <w:t xml:space="preserve"> </w:t>
      </w:r>
    </w:p>
    <w:p w:rsidR="00AA5A7E" w:rsidP="1B0F3D28" w:rsidRDefault="0744F058" w14:paraId="5A617B90" w14:textId="4C2D1B6A">
      <w:pPr>
        <w:spacing w:line="360" w:lineRule="auto"/>
        <w:jc w:val="center"/>
        <w:rPr>
          <w:rFonts w:ascii="Arial" w:hAnsi="Arial" w:eastAsia="Arial" w:cs="Arial"/>
        </w:rPr>
      </w:pPr>
      <w:r w:rsidRPr="1B0F3D28">
        <w:rPr>
          <w:rFonts w:ascii="Arial" w:hAnsi="Arial" w:eastAsia="Arial" w:cs="Arial"/>
        </w:rPr>
        <w:t>ENDS</w:t>
      </w:r>
    </w:p>
    <w:p w:rsidR="00AA5A7E" w:rsidP="0F7B56DE" w:rsidRDefault="0744F058" w14:paraId="5725FBAB" w14:textId="4C2D1B6A">
      <w:pPr>
        <w:spacing w:line="360" w:lineRule="auto"/>
        <w:rPr>
          <w:rFonts w:ascii="Arial" w:hAnsi="Arial" w:eastAsia="Arial" w:cs="Arial"/>
          <w:b/>
          <w:bCs/>
        </w:rPr>
      </w:pPr>
      <w:r w:rsidRPr="1B0F3D28">
        <w:rPr>
          <w:rFonts w:ascii="Arial" w:hAnsi="Arial" w:eastAsia="Arial" w:cs="Arial"/>
          <w:b/>
          <w:bCs/>
        </w:rPr>
        <w:t>Notes to editor:</w:t>
      </w:r>
    </w:p>
    <w:p w:rsidR="00AA5A7E" w:rsidP="1B0F3D28" w:rsidRDefault="00000000" w14:paraId="5194AE46" w14:textId="1F8032C7">
      <w:pPr>
        <w:pStyle w:val="ListParagraph"/>
        <w:numPr>
          <w:ilvl w:val="0"/>
          <w:numId w:val="1"/>
        </w:numPr>
        <w:spacing w:line="360" w:lineRule="auto"/>
        <w:rPr>
          <w:rFonts w:ascii="Arial" w:hAnsi="Arial" w:eastAsia="Arial" w:cs="Arial"/>
        </w:rPr>
      </w:pPr>
      <w:hyperlink r:id="rId11">
        <w:r w:rsidRPr="1B0F3D28" w:rsidR="0744F058">
          <w:rPr>
            <w:rStyle w:val="Hyperlink"/>
            <w:rFonts w:ascii="Arial" w:hAnsi="Arial" w:eastAsia="Arial" w:cs="Arial"/>
          </w:rPr>
          <w:t>Building Resilience in Communities</w:t>
        </w:r>
      </w:hyperlink>
      <w:r w:rsidRPr="1B0F3D28" w:rsidR="0744F058">
        <w:rPr>
          <w:rFonts w:ascii="Arial" w:hAnsi="Arial" w:eastAsia="Arial" w:cs="Arial"/>
        </w:rPr>
        <w:t xml:space="preserve"> is a locally focused charity supporting vulnerable children and their families in Lincolnshire. The charity helps children and families who are struggling after dealing with issues such as illness, disability, abuse, isolation, and the demands of having a young family. </w:t>
      </w:r>
    </w:p>
    <w:p w:rsidR="00AA5A7E" w:rsidP="1B0F3D28" w:rsidRDefault="0744F058" w14:paraId="1E03BC31" w14:textId="2D33F967">
      <w:pPr>
        <w:pStyle w:val="ListParagraph"/>
        <w:numPr>
          <w:ilvl w:val="0"/>
          <w:numId w:val="1"/>
        </w:numPr>
        <w:spacing w:line="360" w:lineRule="auto"/>
        <w:rPr>
          <w:rFonts w:ascii="Arial" w:hAnsi="Arial" w:eastAsia="Arial" w:cs="Arial"/>
        </w:rPr>
      </w:pPr>
      <w:r w:rsidRPr="1B0F3D28">
        <w:rPr>
          <w:rFonts w:ascii="Arial" w:hAnsi="Arial" w:eastAsia="Arial" w:cs="Arial"/>
        </w:rPr>
        <w:t xml:space="preserve">BRIC engage a team of volunteers to bring a diversity of skill and experience and sense of passion and heart. </w:t>
      </w:r>
    </w:p>
    <w:p w:rsidR="00AA5A7E" w:rsidP="1B0F3D28" w:rsidRDefault="0744F058" w14:paraId="4325A436" w14:textId="4C2D1B6A">
      <w:pPr>
        <w:pStyle w:val="ListParagraph"/>
        <w:numPr>
          <w:ilvl w:val="0"/>
          <w:numId w:val="1"/>
        </w:numPr>
        <w:spacing w:line="360" w:lineRule="auto"/>
        <w:rPr>
          <w:rFonts w:ascii="Arial" w:hAnsi="Arial" w:eastAsia="Arial" w:cs="Arial"/>
        </w:rPr>
      </w:pPr>
      <w:r w:rsidRPr="1B0F3D28">
        <w:rPr>
          <w:rFonts w:ascii="Arial" w:hAnsi="Arial" w:eastAsia="Arial" w:cs="Arial"/>
        </w:rPr>
        <w:t>By working closely with the local community, schools, and local services the charity provides a collaborative approach that harnesses the experience and expertise of their partners and communities.</w:t>
      </w:r>
    </w:p>
    <w:p w:rsidR="00AA5A7E" w:rsidP="1B0F3D28" w:rsidRDefault="0744F058" w14:paraId="18F65791" w14:textId="5A50070F">
      <w:pPr>
        <w:pStyle w:val="ListParagraph"/>
        <w:numPr>
          <w:ilvl w:val="0"/>
          <w:numId w:val="1"/>
        </w:numPr>
        <w:spacing w:line="360" w:lineRule="auto"/>
        <w:rPr>
          <w:rFonts w:ascii="Arial" w:hAnsi="Arial" w:eastAsia="Arial" w:cs="Arial"/>
        </w:rPr>
      </w:pPr>
      <w:r w:rsidRPr="1B0F3D28">
        <w:rPr>
          <w:rFonts w:ascii="Arial" w:hAnsi="Arial" w:eastAsia="Arial" w:cs="Arial"/>
        </w:rPr>
        <w:t xml:space="preserve">In 2020 the charity took a time to re-brand, form a new </w:t>
      </w:r>
      <w:bookmarkStart w:name="_Int_4dlucAlY" w:id="1"/>
      <w:r w:rsidRPr="1B0F3D28">
        <w:rPr>
          <w:rFonts w:ascii="Arial" w:hAnsi="Arial" w:eastAsia="Arial" w:cs="Arial"/>
        </w:rPr>
        <w:t>vision</w:t>
      </w:r>
      <w:bookmarkEnd w:id="1"/>
      <w:r w:rsidRPr="1B0F3D28">
        <w:rPr>
          <w:rFonts w:ascii="Arial" w:hAnsi="Arial" w:eastAsia="Arial" w:cs="Arial"/>
        </w:rPr>
        <w:t xml:space="preserve"> and take a fresh approach </w:t>
      </w:r>
      <w:bookmarkStart w:name="_Int_7Q7XQjyD" w:id="2"/>
      <w:r w:rsidRPr="1B0F3D28">
        <w:rPr>
          <w:rFonts w:ascii="Arial" w:hAnsi="Arial" w:eastAsia="Arial" w:cs="Arial"/>
        </w:rPr>
        <w:t>in order to</w:t>
      </w:r>
      <w:bookmarkEnd w:id="2"/>
      <w:r w:rsidRPr="1B0F3D28">
        <w:rPr>
          <w:rFonts w:ascii="Arial" w:hAnsi="Arial" w:eastAsia="Arial" w:cs="Arial"/>
        </w:rPr>
        <w:t xml:space="preserve"> be more responsive and focused on the local need to:</w:t>
      </w:r>
    </w:p>
    <w:p w:rsidR="00AA5A7E" w:rsidP="1B0F3D28" w:rsidRDefault="0744F058" w14:paraId="15699BF4" w14:textId="1497EAA6">
      <w:pPr>
        <w:pStyle w:val="ListParagraph"/>
        <w:numPr>
          <w:ilvl w:val="1"/>
          <w:numId w:val="1"/>
        </w:numPr>
        <w:spacing w:line="360" w:lineRule="auto"/>
        <w:rPr>
          <w:rFonts w:ascii="Arial" w:hAnsi="Arial" w:eastAsia="Arial" w:cs="Arial"/>
        </w:rPr>
      </w:pPr>
      <w:r w:rsidRPr="1B0F3D28">
        <w:rPr>
          <w:rFonts w:ascii="Arial" w:hAnsi="Arial" w:eastAsia="Arial" w:cs="Arial"/>
        </w:rPr>
        <w:t xml:space="preserve">reach the most vulnerable in the communities at the earliest </w:t>
      </w:r>
      <w:proofErr w:type="gramStart"/>
      <w:r w:rsidRPr="1B0F3D28">
        <w:rPr>
          <w:rFonts w:ascii="Arial" w:hAnsi="Arial" w:eastAsia="Arial" w:cs="Arial"/>
        </w:rPr>
        <w:t>opportunity</w:t>
      </w:r>
      <w:proofErr w:type="gramEnd"/>
    </w:p>
    <w:p w:rsidR="00AA5A7E" w:rsidP="1B0F3D28" w:rsidRDefault="0744F058" w14:paraId="3936E1D2" w14:textId="2093F78E">
      <w:pPr>
        <w:pStyle w:val="ListParagraph"/>
        <w:numPr>
          <w:ilvl w:val="1"/>
          <w:numId w:val="1"/>
        </w:numPr>
        <w:spacing w:line="360" w:lineRule="auto"/>
        <w:rPr>
          <w:rFonts w:ascii="Arial" w:hAnsi="Arial" w:eastAsia="Arial" w:cs="Arial"/>
        </w:rPr>
      </w:pPr>
      <w:r w:rsidRPr="1B0F3D28">
        <w:rPr>
          <w:rFonts w:ascii="Arial" w:hAnsi="Arial" w:eastAsia="Arial" w:cs="Arial"/>
        </w:rPr>
        <w:t>actively promote the good emotional health and well-being of children, adults, and</w:t>
      </w:r>
      <w:r w:rsidRPr="1B0F3D28" w:rsidR="5C7FBC5F">
        <w:rPr>
          <w:rFonts w:ascii="Arial" w:hAnsi="Arial" w:eastAsia="Arial" w:cs="Arial"/>
        </w:rPr>
        <w:t xml:space="preserve"> </w:t>
      </w:r>
      <w:r w:rsidRPr="1B0F3D28">
        <w:rPr>
          <w:rFonts w:ascii="Arial" w:hAnsi="Arial" w:eastAsia="Arial" w:cs="Arial"/>
        </w:rPr>
        <w:t>communities —and for people to be happy</w:t>
      </w:r>
    </w:p>
    <w:p w:rsidR="00AA5A7E" w:rsidP="1B0F3D28" w:rsidRDefault="0744F058" w14:paraId="43502C43" w14:textId="70349D3D">
      <w:pPr>
        <w:pStyle w:val="ListParagraph"/>
        <w:numPr>
          <w:ilvl w:val="1"/>
          <w:numId w:val="1"/>
        </w:numPr>
        <w:spacing w:line="360" w:lineRule="auto"/>
        <w:rPr>
          <w:rFonts w:ascii="Arial" w:hAnsi="Arial" w:eastAsia="Arial" w:cs="Arial"/>
        </w:rPr>
      </w:pPr>
      <w:r w:rsidRPr="1B0F3D28">
        <w:rPr>
          <w:rFonts w:ascii="Arial" w:hAnsi="Arial" w:eastAsia="Arial" w:cs="Arial"/>
        </w:rPr>
        <w:t>demonstrate the best possible impact for the best value.</w:t>
      </w:r>
    </w:p>
    <w:p w:rsidR="00AA5A7E" w:rsidP="1B0F3D28" w:rsidRDefault="0744F058" w14:paraId="605FF1F0" w14:textId="71F86787">
      <w:pPr>
        <w:pStyle w:val="ListParagraph"/>
        <w:numPr>
          <w:ilvl w:val="0"/>
          <w:numId w:val="1"/>
        </w:numPr>
        <w:spacing w:line="360" w:lineRule="auto"/>
        <w:rPr>
          <w:rFonts w:ascii="Arial" w:hAnsi="Arial" w:eastAsia="Arial" w:cs="Arial"/>
        </w:rPr>
      </w:pPr>
      <w:r w:rsidRPr="1B0F3D28">
        <w:rPr>
          <w:rFonts w:ascii="Arial" w:hAnsi="Arial" w:eastAsia="Arial" w:cs="Arial"/>
        </w:rPr>
        <w:t xml:space="preserve">Building Resilience in Communities is being driven by well-evidenced theory showing that the earliest interventions can have the biggest impact. </w:t>
      </w:r>
    </w:p>
    <w:p w:rsidR="00AA5A7E" w:rsidP="5E895720" w:rsidRDefault="00AA5A7E" w14:paraId="2C078E63" w14:textId="2F277995">
      <w:pPr>
        <w:pStyle w:val="ListParagraph"/>
        <w:numPr>
          <w:ilvl w:val="0"/>
          <w:numId w:val="1"/>
        </w:numPr>
        <w:spacing w:line="360" w:lineRule="auto"/>
        <w:rPr>
          <w:rFonts w:ascii="Arial" w:hAnsi="Arial" w:eastAsia="Arial" w:cs="Arial"/>
        </w:rPr>
      </w:pPr>
      <w:r w:rsidRPr="5E895720" w:rsidR="0744F058">
        <w:rPr>
          <w:rFonts w:ascii="Arial" w:hAnsi="Arial" w:eastAsia="Arial" w:cs="Arial"/>
        </w:rPr>
        <w:t xml:space="preserve">BRIC have changed the lives of many children and their families by </w:t>
      </w:r>
      <w:r w:rsidRPr="5E895720" w:rsidR="0744F058">
        <w:rPr>
          <w:rFonts w:ascii="Arial" w:hAnsi="Arial" w:eastAsia="Arial" w:cs="Arial"/>
        </w:rPr>
        <w:t>providing</w:t>
      </w:r>
      <w:r w:rsidRPr="5E895720" w:rsidR="0744F058">
        <w:rPr>
          <w:rFonts w:ascii="Arial" w:hAnsi="Arial" w:eastAsia="Arial" w:cs="Arial"/>
        </w:rPr>
        <w:t xml:space="preserve"> emotional support and practical help at the earliest opportunity. </w:t>
      </w:r>
    </w:p>
    <w:sectPr w:rsidR="00AA5A7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GlHrHw7RDvhu1I" int2:id="jkPIgTiY">
      <int2:state int2:value="Rejected" int2:type="LegacyProofing"/>
    </int2:textHash>
    <int2:textHash int2:hashCode="BC3EUS+j05HFFw" int2:id="m2sXskFc">
      <int2:state int2:value="Rejected" int2:type="LegacyProofing"/>
    </int2:textHash>
    <int2:bookmark int2:bookmarkName="_Int_7Q7XQjyD" int2:invalidationBookmarkName="" int2:hashCode="e0dMsLOcF3PXGS" int2:id="sCz8A7PJ">
      <int2:state int2:value="Rejected" int2:type="AugLoop_Text_Critique"/>
    </int2:bookmark>
    <int2:bookmark int2:bookmarkName="_Int_VrVmQRoD" int2:invalidationBookmarkName="" int2:hashCode="26rC2ruBloZJ27" int2:id="Z12eUW0H">
      <int2:state int2:value="Rejected" int2:type="AugLoop_Acronyms_AcronymsCritique"/>
    </int2:bookmark>
    <int2:bookmark int2:bookmarkName="_Int_4dlucAlY" int2:invalidationBookmarkName="" int2:hashCode="Yl8TnWzNdXbvOr" int2:id="ZJs5Cge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4E13"/>
    <w:multiLevelType w:val="hybridMultilevel"/>
    <w:tmpl w:val="758AC326"/>
    <w:lvl w:ilvl="0" w:tplc="06D45D4C">
      <w:start w:val="1"/>
      <w:numFmt w:val="bullet"/>
      <w:lvlText w:val=""/>
      <w:lvlJc w:val="left"/>
      <w:pPr>
        <w:ind w:left="720" w:hanging="360"/>
      </w:pPr>
      <w:rPr>
        <w:rFonts w:hint="default" w:ascii="Symbol" w:hAnsi="Symbol"/>
      </w:rPr>
    </w:lvl>
    <w:lvl w:ilvl="1" w:tplc="A9C2E492">
      <w:start w:val="1"/>
      <w:numFmt w:val="bullet"/>
      <w:lvlText w:val="o"/>
      <w:lvlJc w:val="left"/>
      <w:pPr>
        <w:ind w:left="1440" w:hanging="360"/>
      </w:pPr>
      <w:rPr>
        <w:rFonts w:hint="default" w:ascii="Courier New" w:hAnsi="Courier New"/>
      </w:rPr>
    </w:lvl>
    <w:lvl w:ilvl="2" w:tplc="320C81BE">
      <w:start w:val="1"/>
      <w:numFmt w:val="bullet"/>
      <w:lvlText w:val=""/>
      <w:lvlJc w:val="left"/>
      <w:pPr>
        <w:ind w:left="2160" w:hanging="360"/>
      </w:pPr>
      <w:rPr>
        <w:rFonts w:hint="default" w:ascii="Wingdings" w:hAnsi="Wingdings"/>
      </w:rPr>
    </w:lvl>
    <w:lvl w:ilvl="3" w:tplc="DD861F28">
      <w:start w:val="1"/>
      <w:numFmt w:val="bullet"/>
      <w:lvlText w:val=""/>
      <w:lvlJc w:val="left"/>
      <w:pPr>
        <w:ind w:left="2880" w:hanging="360"/>
      </w:pPr>
      <w:rPr>
        <w:rFonts w:hint="default" w:ascii="Symbol" w:hAnsi="Symbol"/>
      </w:rPr>
    </w:lvl>
    <w:lvl w:ilvl="4" w:tplc="C1124EE0">
      <w:start w:val="1"/>
      <w:numFmt w:val="bullet"/>
      <w:lvlText w:val="o"/>
      <w:lvlJc w:val="left"/>
      <w:pPr>
        <w:ind w:left="3600" w:hanging="360"/>
      </w:pPr>
      <w:rPr>
        <w:rFonts w:hint="default" w:ascii="Courier New" w:hAnsi="Courier New"/>
      </w:rPr>
    </w:lvl>
    <w:lvl w:ilvl="5" w:tplc="5F687720">
      <w:start w:val="1"/>
      <w:numFmt w:val="bullet"/>
      <w:lvlText w:val=""/>
      <w:lvlJc w:val="left"/>
      <w:pPr>
        <w:ind w:left="4320" w:hanging="360"/>
      </w:pPr>
      <w:rPr>
        <w:rFonts w:hint="default" w:ascii="Wingdings" w:hAnsi="Wingdings"/>
      </w:rPr>
    </w:lvl>
    <w:lvl w:ilvl="6" w:tplc="8BFA6D5E">
      <w:start w:val="1"/>
      <w:numFmt w:val="bullet"/>
      <w:lvlText w:val=""/>
      <w:lvlJc w:val="left"/>
      <w:pPr>
        <w:ind w:left="5040" w:hanging="360"/>
      </w:pPr>
      <w:rPr>
        <w:rFonts w:hint="default" w:ascii="Symbol" w:hAnsi="Symbol"/>
      </w:rPr>
    </w:lvl>
    <w:lvl w:ilvl="7" w:tplc="50320ACA">
      <w:start w:val="1"/>
      <w:numFmt w:val="bullet"/>
      <w:lvlText w:val="o"/>
      <w:lvlJc w:val="left"/>
      <w:pPr>
        <w:ind w:left="5760" w:hanging="360"/>
      </w:pPr>
      <w:rPr>
        <w:rFonts w:hint="default" w:ascii="Courier New" w:hAnsi="Courier New"/>
      </w:rPr>
    </w:lvl>
    <w:lvl w:ilvl="8" w:tplc="3A5E86C8">
      <w:start w:val="1"/>
      <w:numFmt w:val="bullet"/>
      <w:lvlText w:val=""/>
      <w:lvlJc w:val="left"/>
      <w:pPr>
        <w:ind w:left="6480" w:hanging="360"/>
      </w:pPr>
      <w:rPr>
        <w:rFonts w:hint="default" w:ascii="Wingdings" w:hAnsi="Wingdings"/>
      </w:rPr>
    </w:lvl>
  </w:abstractNum>
  <w:num w:numId="1" w16cid:durableId="141165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16531B"/>
    <w:rsid w:val="000B6B3B"/>
    <w:rsid w:val="002B542A"/>
    <w:rsid w:val="003034B0"/>
    <w:rsid w:val="003362BF"/>
    <w:rsid w:val="00345664"/>
    <w:rsid w:val="003758C1"/>
    <w:rsid w:val="005B5A68"/>
    <w:rsid w:val="005E74B0"/>
    <w:rsid w:val="00742834"/>
    <w:rsid w:val="0076503E"/>
    <w:rsid w:val="00852DB1"/>
    <w:rsid w:val="008D6B5D"/>
    <w:rsid w:val="008F5C6F"/>
    <w:rsid w:val="009230F0"/>
    <w:rsid w:val="00980513"/>
    <w:rsid w:val="00A96F41"/>
    <w:rsid w:val="00AA5A7E"/>
    <w:rsid w:val="00B816AB"/>
    <w:rsid w:val="00CE343E"/>
    <w:rsid w:val="00D85290"/>
    <w:rsid w:val="00DE5E94"/>
    <w:rsid w:val="00EC6407"/>
    <w:rsid w:val="011C306F"/>
    <w:rsid w:val="04D93B47"/>
    <w:rsid w:val="067206B8"/>
    <w:rsid w:val="0744F058"/>
    <w:rsid w:val="0A8B99F9"/>
    <w:rsid w:val="0C560528"/>
    <w:rsid w:val="0E1F2F3D"/>
    <w:rsid w:val="0E42CD73"/>
    <w:rsid w:val="0EAED2B3"/>
    <w:rsid w:val="0F7B56DE"/>
    <w:rsid w:val="1117273F"/>
    <w:rsid w:val="1564980F"/>
    <w:rsid w:val="159CCE7F"/>
    <w:rsid w:val="1617CFD5"/>
    <w:rsid w:val="19AFBB1F"/>
    <w:rsid w:val="19C94866"/>
    <w:rsid w:val="19D58727"/>
    <w:rsid w:val="1B0F3D28"/>
    <w:rsid w:val="1EC34762"/>
    <w:rsid w:val="201AC7BF"/>
    <w:rsid w:val="20904B5F"/>
    <w:rsid w:val="20AA8068"/>
    <w:rsid w:val="2219152A"/>
    <w:rsid w:val="2365D1C1"/>
    <w:rsid w:val="2480FF31"/>
    <w:rsid w:val="259D4D3C"/>
    <w:rsid w:val="27409490"/>
    <w:rsid w:val="27E8D29A"/>
    <w:rsid w:val="29F39877"/>
    <w:rsid w:val="2BD02E2C"/>
    <w:rsid w:val="2C0151B6"/>
    <w:rsid w:val="2E7C1235"/>
    <w:rsid w:val="337C888E"/>
    <w:rsid w:val="34E9ACEE"/>
    <w:rsid w:val="35FE615C"/>
    <w:rsid w:val="38953873"/>
    <w:rsid w:val="3A9906F4"/>
    <w:rsid w:val="3BC5AD55"/>
    <w:rsid w:val="3BCCD935"/>
    <w:rsid w:val="3E3851BC"/>
    <w:rsid w:val="405E74A2"/>
    <w:rsid w:val="45E9D589"/>
    <w:rsid w:val="497A3905"/>
    <w:rsid w:val="4A2F4EB5"/>
    <w:rsid w:val="4B16531B"/>
    <w:rsid w:val="4B45FD55"/>
    <w:rsid w:val="4D1B1879"/>
    <w:rsid w:val="4FB4C367"/>
    <w:rsid w:val="51CF73E2"/>
    <w:rsid w:val="56B76D84"/>
    <w:rsid w:val="56C0BF12"/>
    <w:rsid w:val="57295B24"/>
    <w:rsid w:val="57A0B794"/>
    <w:rsid w:val="5AFCC369"/>
    <w:rsid w:val="5B1BBDB7"/>
    <w:rsid w:val="5BCB2EE1"/>
    <w:rsid w:val="5C7FBC5F"/>
    <w:rsid w:val="5E05E97C"/>
    <w:rsid w:val="5E566363"/>
    <w:rsid w:val="5E895720"/>
    <w:rsid w:val="62281252"/>
    <w:rsid w:val="629B7FFD"/>
    <w:rsid w:val="62D95A9F"/>
    <w:rsid w:val="64A977A0"/>
    <w:rsid w:val="65F7D304"/>
    <w:rsid w:val="663C05FE"/>
    <w:rsid w:val="69E0806B"/>
    <w:rsid w:val="70BA44CB"/>
    <w:rsid w:val="70ED4935"/>
    <w:rsid w:val="723454A0"/>
    <w:rsid w:val="74C543C1"/>
    <w:rsid w:val="75B35E5D"/>
    <w:rsid w:val="776D4044"/>
    <w:rsid w:val="7855F8BD"/>
    <w:rsid w:val="7AA7A803"/>
    <w:rsid w:val="7EDE75C3"/>
    <w:rsid w:val="7F68C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6531B"/>
  <w15:chartTrackingRefBased/>
  <w15:docId w15:val="{8C438685-9448-4028-96AD-A7382ECDA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2D95A9F"/>
    <w:rPr>
      <w:lang w:val="en-GB"/>
    </w:rPr>
  </w:style>
  <w:style w:type="paragraph" w:styleId="Heading1">
    <w:name w:val="heading 1"/>
    <w:basedOn w:val="Normal"/>
    <w:next w:val="Normal"/>
    <w:link w:val="Heading1Char"/>
    <w:uiPriority w:val="9"/>
    <w:qFormat/>
    <w:rsid w:val="62D95A9F"/>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62D95A9F"/>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62D95A9F"/>
    <w:pPr>
      <w:keepNext/>
      <w:keepLines/>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62D95A9F"/>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62D95A9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62D95A9F"/>
    <w:pPr>
      <w:keepNext/>
      <w:keepLines/>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62D95A9F"/>
    <w:pPr>
      <w:keepNext/>
      <w:keepLines/>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62D95A9F"/>
    <w:pPr>
      <w:keepNext/>
      <w:keepLines/>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62D95A9F"/>
    <w:pPr>
      <w:keepNext/>
      <w:keepLines/>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62D95A9F"/>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62D95A9F"/>
    <w:rPr>
      <w:rFonts w:eastAsiaTheme="minorEastAsia"/>
      <w:color w:val="5A5A5A"/>
    </w:rPr>
  </w:style>
  <w:style w:type="paragraph" w:styleId="Quote">
    <w:name w:val="Quote"/>
    <w:basedOn w:val="Normal"/>
    <w:next w:val="Normal"/>
    <w:link w:val="QuoteChar"/>
    <w:uiPriority w:val="29"/>
    <w:qFormat/>
    <w:rsid w:val="62D95A9F"/>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2D95A9F"/>
    <w:pPr>
      <w:spacing w:before="360" w:after="360"/>
      <w:ind w:left="864" w:right="864"/>
      <w:jc w:val="center"/>
    </w:pPr>
    <w:rPr>
      <w:i/>
      <w:iCs/>
      <w:color w:val="4472C4" w:themeColor="accent1"/>
    </w:rPr>
  </w:style>
  <w:style w:type="paragraph" w:styleId="ListParagraph">
    <w:name w:val="List Paragraph"/>
    <w:basedOn w:val="Normal"/>
    <w:uiPriority w:val="34"/>
    <w:qFormat/>
    <w:rsid w:val="62D95A9F"/>
    <w:pPr>
      <w:ind w:left="720"/>
      <w:contextualSpacing/>
    </w:pPr>
  </w:style>
  <w:style w:type="character" w:styleId="Heading1Char" w:customStyle="1">
    <w:name w:val="Heading 1 Char"/>
    <w:basedOn w:val="DefaultParagraphFont"/>
    <w:link w:val="Heading1"/>
    <w:uiPriority w:val="9"/>
    <w:rsid w:val="62D95A9F"/>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62D95A9F"/>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62D95A9F"/>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62D95A9F"/>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62D95A9F"/>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62D95A9F"/>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62D95A9F"/>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62D95A9F"/>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62D95A9F"/>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62D95A9F"/>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62D95A9F"/>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62D95A9F"/>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62D95A9F"/>
    <w:rPr>
      <w:i/>
      <w:iCs/>
      <w:noProof w:val="0"/>
      <w:color w:val="4472C4" w:themeColor="accent1"/>
      <w:lang w:val="en-GB"/>
    </w:rPr>
  </w:style>
  <w:style w:type="paragraph" w:styleId="TOC1">
    <w:name w:val="toc 1"/>
    <w:basedOn w:val="Normal"/>
    <w:next w:val="Normal"/>
    <w:uiPriority w:val="39"/>
    <w:unhideWhenUsed/>
    <w:rsid w:val="62D95A9F"/>
    <w:pPr>
      <w:spacing w:after="100"/>
    </w:pPr>
  </w:style>
  <w:style w:type="paragraph" w:styleId="TOC2">
    <w:name w:val="toc 2"/>
    <w:basedOn w:val="Normal"/>
    <w:next w:val="Normal"/>
    <w:uiPriority w:val="39"/>
    <w:unhideWhenUsed/>
    <w:rsid w:val="62D95A9F"/>
    <w:pPr>
      <w:spacing w:after="100"/>
      <w:ind w:left="220"/>
    </w:pPr>
  </w:style>
  <w:style w:type="paragraph" w:styleId="TOC3">
    <w:name w:val="toc 3"/>
    <w:basedOn w:val="Normal"/>
    <w:next w:val="Normal"/>
    <w:uiPriority w:val="39"/>
    <w:unhideWhenUsed/>
    <w:rsid w:val="62D95A9F"/>
    <w:pPr>
      <w:spacing w:after="100"/>
      <w:ind w:left="440"/>
    </w:pPr>
  </w:style>
  <w:style w:type="paragraph" w:styleId="TOC4">
    <w:name w:val="toc 4"/>
    <w:basedOn w:val="Normal"/>
    <w:next w:val="Normal"/>
    <w:uiPriority w:val="39"/>
    <w:unhideWhenUsed/>
    <w:rsid w:val="62D95A9F"/>
    <w:pPr>
      <w:spacing w:after="100"/>
      <w:ind w:left="660"/>
    </w:pPr>
  </w:style>
  <w:style w:type="paragraph" w:styleId="TOC5">
    <w:name w:val="toc 5"/>
    <w:basedOn w:val="Normal"/>
    <w:next w:val="Normal"/>
    <w:uiPriority w:val="39"/>
    <w:unhideWhenUsed/>
    <w:rsid w:val="62D95A9F"/>
    <w:pPr>
      <w:spacing w:after="100"/>
      <w:ind w:left="880"/>
    </w:pPr>
  </w:style>
  <w:style w:type="paragraph" w:styleId="TOC6">
    <w:name w:val="toc 6"/>
    <w:basedOn w:val="Normal"/>
    <w:next w:val="Normal"/>
    <w:uiPriority w:val="39"/>
    <w:unhideWhenUsed/>
    <w:rsid w:val="62D95A9F"/>
    <w:pPr>
      <w:spacing w:after="100"/>
      <w:ind w:left="1100"/>
    </w:pPr>
  </w:style>
  <w:style w:type="paragraph" w:styleId="TOC7">
    <w:name w:val="toc 7"/>
    <w:basedOn w:val="Normal"/>
    <w:next w:val="Normal"/>
    <w:uiPriority w:val="39"/>
    <w:unhideWhenUsed/>
    <w:rsid w:val="62D95A9F"/>
    <w:pPr>
      <w:spacing w:after="100"/>
      <w:ind w:left="1320"/>
    </w:pPr>
  </w:style>
  <w:style w:type="paragraph" w:styleId="TOC8">
    <w:name w:val="toc 8"/>
    <w:basedOn w:val="Normal"/>
    <w:next w:val="Normal"/>
    <w:uiPriority w:val="39"/>
    <w:unhideWhenUsed/>
    <w:rsid w:val="62D95A9F"/>
    <w:pPr>
      <w:spacing w:after="100"/>
      <w:ind w:left="1540"/>
    </w:pPr>
  </w:style>
  <w:style w:type="paragraph" w:styleId="TOC9">
    <w:name w:val="toc 9"/>
    <w:basedOn w:val="Normal"/>
    <w:next w:val="Normal"/>
    <w:uiPriority w:val="39"/>
    <w:unhideWhenUsed/>
    <w:rsid w:val="62D95A9F"/>
    <w:pPr>
      <w:spacing w:after="100"/>
      <w:ind w:left="1760"/>
    </w:pPr>
  </w:style>
  <w:style w:type="paragraph" w:styleId="EndnoteText">
    <w:name w:val="endnote text"/>
    <w:basedOn w:val="Normal"/>
    <w:link w:val="EndnoteTextChar"/>
    <w:uiPriority w:val="99"/>
    <w:semiHidden/>
    <w:unhideWhenUsed/>
    <w:rsid w:val="62D95A9F"/>
    <w:pPr>
      <w:spacing w:after="0"/>
    </w:pPr>
    <w:rPr>
      <w:sz w:val="20"/>
      <w:szCs w:val="20"/>
    </w:rPr>
  </w:style>
  <w:style w:type="character" w:styleId="EndnoteTextChar" w:customStyle="1">
    <w:name w:val="Endnote Text Char"/>
    <w:basedOn w:val="DefaultParagraphFont"/>
    <w:link w:val="EndnoteText"/>
    <w:uiPriority w:val="99"/>
    <w:semiHidden/>
    <w:rsid w:val="62D95A9F"/>
    <w:rPr>
      <w:noProof w:val="0"/>
      <w:sz w:val="20"/>
      <w:szCs w:val="20"/>
      <w:lang w:val="en-GB"/>
    </w:rPr>
  </w:style>
  <w:style w:type="paragraph" w:styleId="Footer">
    <w:name w:val="footer"/>
    <w:basedOn w:val="Normal"/>
    <w:link w:val="FooterChar"/>
    <w:uiPriority w:val="99"/>
    <w:unhideWhenUsed/>
    <w:rsid w:val="62D95A9F"/>
    <w:pPr>
      <w:tabs>
        <w:tab w:val="center" w:pos="4680"/>
        <w:tab w:val="right" w:pos="9360"/>
      </w:tabs>
      <w:spacing w:after="0"/>
    </w:pPr>
  </w:style>
  <w:style w:type="character" w:styleId="FooterChar" w:customStyle="1">
    <w:name w:val="Footer Char"/>
    <w:basedOn w:val="DefaultParagraphFont"/>
    <w:link w:val="Footer"/>
    <w:uiPriority w:val="99"/>
    <w:rsid w:val="62D95A9F"/>
    <w:rPr>
      <w:noProof w:val="0"/>
      <w:lang w:val="en-GB"/>
    </w:rPr>
  </w:style>
  <w:style w:type="paragraph" w:styleId="FootnoteText">
    <w:name w:val="footnote text"/>
    <w:basedOn w:val="Normal"/>
    <w:link w:val="FootnoteTextChar"/>
    <w:uiPriority w:val="99"/>
    <w:semiHidden/>
    <w:unhideWhenUsed/>
    <w:rsid w:val="62D95A9F"/>
    <w:pPr>
      <w:spacing w:after="0"/>
    </w:pPr>
    <w:rPr>
      <w:sz w:val="20"/>
      <w:szCs w:val="20"/>
    </w:rPr>
  </w:style>
  <w:style w:type="character" w:styleId="FootnoteTextChar" w:customStyle="1">
    <w:name w:val="Footnote Text Char"/>
    <w:basedOn w:val="DefaultParagraphFont"/>
    <w:link w:val="FootnoteText"/>
    <w:uiPriority w:val="99"/>
    <w:semiHidden/>
    <w:rsid w:val="62D95A9F"/>
    <w:rPr>
      <w:noProof w:val="0"/>
      <w:sz w:val="20"/>
      <w:szCs w:val="20"/>
      <w:lang w:val="en-GB"/>
    </w:rPr>
  </w:style>
  <w:style w:type="paragraph" w:styleId="Header">
    <w:name w:val="header"/>
    <w:basedOn w:val="Normal"/>
    <w:link w:val="HeaderChar"/>
    <w:uiPriority w:val="99"/>
    <w:unhideWhenUsed/>
    <w:rsid w:val="62D95A9F"/>
    <w:pPr>
      <w:tabs>
        <w:tab w:val="center" w:pos="4680"/>
        <w:tab w:val="right" w:pos="9360"/>
      </w:tabs>
      <w:spacing w:after="0"/>
    </w:pPr>
  </w:style>
  <w:style w:type="character" w:styleId="HeaderChar" w:customStyle="1">
    <w:name w:val="Header Char"/>
    <w:basedOn w:val="DefaultParagraphFont"/>
    <w:link w:val="Header"/>
    <w:uiPriority w:val="99"/>
    <w:rsid w:val="62D95A9F"/>
    <w:rPr>
      <w:noProof w:val="0"/>
      <w:lang w:val="en-GB"/>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371261">
      <w:bodyDiv w:val="1"/>
      <w:marLeft w:val="0"/>
      <w:marRight w:val="0"/>
      <w:marTop w:val="0"/>
      <w:marBottom w:val="0"/>
      <w:divBdr>
        <w:top w:val="none" w:sz="0" w:space="0" w:color="auto"/>
        <w:left w:val="none" w:sz="0" w:space="0" w:color="auto"/>
        <w:bottom w:val="none" w:sz="0" w:space="0" w:color="auto"/>
        <w:right w:val="none" w:sz="0" w:space="0" w:color="auto"/>
      </w:divBdr>
      <w:divsChild>
        <w:div w:id="907612098">
          <w:marLeft w:val="0"/>
          <w:marRight w:val="0"/>
          <w:marTop w:val="0"/>
          <w:marBottom w:val="0"/>
          <w:divBdr>
            <w:top w:val="none" w:sz="0" w:space="0" w:color="auto"/>
            <w:left w:val="none" w:sz="0" w:space="0" w:color="auto"/>
            <w:bottom w:val="none" w:sz="0" w:space="0" w:color="auto"/>
            <w:right w:val="none" w:sz="0" w:space="0" w:color="auto"/>
          </w:divBdr>
        </w:div>
        <w:div w:id="18095384">
          <w:marLeft w:val="0"/>
          <w:marRight w:val="0"/>
          <w:marTop w:val="120"/>
          <w:marBottom w:val="0"/>
          <w:divBdr>
            <w:top w:val="none" w:sz="0" w:space="0" w:color="auto"/>
            <w:left w:val="none" w:sz="0" w:space="0" w:color="auto"/>
            <w:bottom w:val="none" w:sz="0" w:space="0" w:color="auto"/>
            <w:right w:val="none" w:sz="0" w:space="0" w:color="auto"/>
          </w:divBdr>
          <w:divsChild>
            <w:div w:id="267010606">
              <w:marLeft w:val="0"/>
              <w:marRight w:val="0"/>
              <w:marTop w:val="0"/>
              <w:marBottom w:val="0"/>
              <w:divBdr>
                <w:top w:val="none" w:sz="0" w:space="0" w:color="auto"/>
                <w:left w:val="none" w:sz="0" w:space="0" w:color="auto"/>
                <w:bottom w:val="none" w:sz="0" w:space="0" w:color="auto"/>
                <w:right w:val="none" w:sz="0" w:space="0" w:color="auto"/>
              </w:divBdr>
            </w:div>
          </w:divsChild>
        </w:div>
        <w:div w:id="1601063832">
          <w:marLeft w:val="0"/>
          <w:marRight w:val="0"/>
          <w:marTop w:val="120"/>
          <w:marBottom w:val="0"/>
          <w:divBdr>
            <w:top w:val="none" w:sz="0" w:space="0" w:color="auto"/>
            <w:left w:val="none" w:sz="0" w:space="0" w:color="auto"/>
            <w:bottom w:val="none" w:sz="0" w:space="0" w:color="auto"/>
            <w:right w:val="none" w:sz="0" w:space="0" w:color="auto"/>
          </w:divBdr>
          <w:divsChild>
            <w:div w:id="616715125">
              <w:marLeft w:val="0"/>
              <w:marRight w:val="0"/>
              <w:marTop w:val="0"/>
              <w:marBottom w:val="0"/>
              <w:divBdr>
                <w:top w:val="none" w:sz="0" w:space="0" w:color="auto"/>
                <w:left w:val="none" w:sz="0" w:space="0" w:color="auto"/>
                <w:bottom w:val="none" w:sz="0" w:space="0" w:color="auto"/>
                <w:right w:val="none" w:sz="0" w:space="0" w:color="auto"/>
              </w:divBdr>
            </w:div>
          </w:divsChild>
        </w:div>
        <w:div w:id="791441649">
          <w:marLeft w:val="0"/>
          <w:marRight w:val="0"/>
          <w:marTop w:val="120"/>
          <w:marBottom w:val="0"/>
          <w:divBdr>
            <w:top w:val="none" w:sz="0" w:space="0" w:color="auto"/>
            <w:left w:val="none" w:sz="0" w:space="0" w:color="auto"/>
            <w:bottom w:val="none" w:sz="0" w:space="0" w:color="auto"/>
            <w:right w:val="none" w:sz="0" w:space="0" w:color="auto"/>
          </w:divBdr>
          <w:divsChild>
            <w:div w:id="8642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bric.org.uk/" TargetMode="External" Id="rId11" /><Relationship Type="http://schemas.openxmlformats.org/officeDocument/2006/relationships/styles" Target="styles.xml" Id="rId5" /><Relationship Type="http://schemas.openxmlformats.org/officeDocument/2006/relationships/hyperlink" Target="mailto:enquiries@bric.org.uk" TargetMode="External" Id="rId10" /><Relationship Type="http://schemas.openxmlformats.org/officeDocument/2006/relationships/numbering" Target="numbering.xml" Id="rId4" /><Relationship Type="http://schemas.microsoft.com/office/2020/10/relationships/intelligence" Target="intelligence2.xml" Id="rId14" /><Relationship Type="http://schemas.openxmlformats.org/officeDocument/2006/relationships/hyperlink" Target="https://bric.org.uk/" TargetMode="External" Id="R5a7074a9e5354a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2418888d-c707-4b41-8b7b-7958bc18b2e9" xsi:nil="true"/>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963D2-85BD-4E8A-B3F8-7FEFC550DB71}">
  <ds:schemaRefs>
    <ds:schemaRef ds:uri="http://schemas.microsoft.com/office/2006/metadata/properties"/>
    <ds:schemaRef ds:uri="http://schemas.microsoft.com/office/infopath/2007/PartnerControls"/>
    <ds:schemaRef ds:uri="2418888d-c707-4b41-8b7b-7958bc18b2e9"/>
    <ds:schemaRef ds:uri="6de952fb-994f-4cef-bf88-d9a2a2d17181"/>
  </ds:schemaRefs>
</ds:datastoreItem>
</file>

<file path=customXml/itemProps2.xml><?xml version="1.0" encoding="utf-8"?>
<ds:datastoreItem xmlns:ds="http://schemas.openxmlformats.org/officeDocument/2006/customXml" ds:itemID="{5A1BF073-65EB-4D61-AA46-F021C044399D}">
  <ds:schemaRefs>
    <ds:schemaRef ds:uri="http://schemas.microsoft.com/sharepoint/v3/contenttype/forms"/>
  </ds:schemaRefs>
</ds:datastoreItem>
</file>

<file path=customXml/itemProps3.xml><?xml version="1.0" encoding="utf-8"?>
<ds:datastoreItem xmlns:ds="http://schemas.openxmlformats.org/officeDocument/2006/customXml" ds:itemID="{7B90777C-AE5B-4B8A-980E-45C1D1227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Abi Fitzsimons</dc:creator>
  <keywords/>
  <dc:description/>
  <lastModifiedBy>Amy Harrison</lastModifiedBy>
  <revision>4</revision>
  <dcterms:created xsi:type="dcterms:W3CDTF">2023-03-15T14:45:00.0000000Z</dcterms:created>
  <dcterms:modified xsi:type="dcterms:W3CDTF">2023-03-20T09:08:42.3903130Z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