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B2B60" w14:textId="12790D14" w:rsidR="00570906" w:rsidRPr="00315FB9" w:rsidRDefault="00570906" w:rsidP="00315FB9">
      <w:pPr>
        <w:spacing w:after="0" w:line="360" w:lineRule="auto"/>
        <w:jc w:val="right"/>
        <w:rPr>
          <w:rFonts w:ascii="Arial" w:hAnsi="Arial" w:cs="Arial"/>
          <w:sz w:val="22"/>
          <w:szCs w:val="22"/>
        </w:rPr>
      </w:pPr>
      <w:r w:rsidRPr="00315FB9">
        <w:rPr>
          <w:rFonts w:ascii="Arial" w:hAnsi="Arial" w:cs="Arial"/>
          <w:noProof/>
          <w:sz w:val="22"/>
          <w:szCs w:val="22"/>
        </w:rPr>
        <w:drawing>
          <wp:inline distT="0" distB="0" distL="0" distR="0" wp14:anchorId="6332A193" wp14:editId="7BCD6A6F">
            <wp:extent cx="1743710" cy="1743710"/>
            <wp:effectExtent l="0" t="0" r="8890" b="8890"/>
            <wp:docPr id="2119368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3710" cy="1743710"/>
                    </a:xfrm>
                    <a:prstGeom prst="rect">
                      <a:avLst/>
                    </a:prstGeom>
                    <a:noFill/>
                  </pic:spPr>
                </pic:pic>
              </a:graphicData>
            </a:graphic>
          </wp:inline>
        </w:drawing>
      </w:r>
    </w:p>
    <w:p w14:paraId="30D0B639" w14:textId="77777777" w:rsidR="00570906" w:rsidRPr="00315FB9" w:rsidRDefault="00570906" w:rsidP="00315FB9">
      <w:pPr>
        <w:spacing w:after="0" w:line="360" w:lineRule="auto"/>
        <w:rPr>
          <w:rFonts w:ascii="Arial" w:hAnsi="Arial" w:cs="Arial"/>
          <w:sz w:val="22"/>
          <w:szCs w:val="22"/>
        </w:rPr>
      </w:pPr>
    </w:p>
    <w:p w14:paraId="34EF3CDE" w14:textId="76FBB160" w:rsidR="00471030" w:rsidRPr="00315FB9" w:rsidRDefault="00471030" w:rsidP="00315FB9">
      <w:pPr>
        <w:spacing w:after="0" w:line="360" w:lineRule="auto"/>
        <w:rPr>
          <w:rFonts w:ascii="Arial" w:hAnsi="Arial" w:cs="Arial"/>
          <w:b/>
          <w:bCs/>
          <w:sz w:val="22"/>
          <w:szCs w:val="22"/>
        </w:rPr>
      </w:pPr>
      <w:r w:rsidRPr="00315FB9">
        <w:rPr>
          <w:rFonts w:ascii="Arial" w:hAnsi="Arial" w:cs="Arial"/>
          <w:b/>
          <w:bCs/>
          <w:sz w:val="22"/>
          <w:szCs w:val="22"/>
        </w:rPr>
        <w:t>News Release</w:t>
      </w:r>
    </w:p>
    <w:p w14:paraId="312A2F5E" w14:textId="77777777" w:rsidR="00471030" w:rsidRPr="00315FB9" w:rsidRDefault="00471030" w:rsidP="00315FB9">
      <w:pPr>
        <w:spacing w:after="0" w:line="360" w:lineRule="auto"/>
        <w:rPr>
          <w:rFonts w:ascii="Arial" w:hAnsi="Arial" w:cs="Arial"/>
          <w:sz w:val="22"/>
          <w:szCs w:val="22"/>
        </w:rPr>
      </w:pPr>
    </w:p>
    <w:p w14:paraId="3E9E8B41" w14:textId="2C026CDF" w:rsidR="00471030" w:rsidRDefault="0FF682E6" w:rsidP="00315FB9">
      <w:pPr>
        <w:spacing w:after="0" w:line="360" w:lineRule="auto"/>
        <w:rPr>
          <w:rFonts w:ascii="Arial" w:hAnsi="Arial" w:cs="Arial"/>
          <w:sz w:val="22"/>
          <w:szCs w:val="22"/>
        </w:rPr>
      </w:pPr>
      <w:r w:rsidRPr="54474713">
        <w:rPr>
          <w:rFonts w:ascii="Arial" w:hAnsi="Arial" w:cs="Arial"/>
          <w:sz w:val="22"/>
          <w:szCs w:val="22"/>
        </w:rPr>
        <w:t>1</w:t>
      </w:r>
      <w:r w:rsidR="301B903B" w:rsidRPr="54474713">
        <w:rPr>
          <w:rFonts w:ascii="Arial" w:hAnsi="Arial" w:cs="Arial"/>
          <w:sz w:val="22"/>
          <w:szCs w:val="22"/>
        </w:rPr>
        <w:t>4</w:t>
      </w:r>
      <w:r w:rsidRPr="54474713">
        <w:rPr>
          <w:rFonts w:ascii="Arial" w:hAnsi="Arial" w:cs="Arial"/>
          <w:sz w:val="22"/>
          <w:szCs w:val="22"/>
          <w:vertAlign w:val="superscript"/>
        </w:rPr>
        <w:t>th</w:t>
      </w:r>
      <w:r w:rsidRPr="54474713">
        <w:rPr>
          <w:rFonts w:ascii="Arial" w:hAnsi="Arial" w:cs="Arial"/>
          <w:sz w:val="22"/>
          <w:szCs w:val="22"/>
        </w:rPr>
        <w:t xml:space="preserve"> </w:t>
      </w:r>
      <w:r w:rsidR="68B0EA68" w:rsidRPr="54474713">
        <w:rPr>
          <w:rFonts w:ascii="Arial" w:hAnsi="Arial" w:cs="Arial"/>
          <w:sz w:val="22"/>
          <w:szCs w:val="22"/>
        </w:rPr>
        <w:t>Ju</w:t>
      </w:r>
      <w:r w:rsidR="45E3CAB5" w:rsidRPr="54474713">
        <w:rPr>
          <w:rFonts w:ascii="Arial" w:hAnsi="Arial" w:cs="Arial"/>
          <w:sz w:val="22"/>
          <w:szCs w:val="22"/>
        </w:rPr>
        <w:t>ly</w:t>
      </w:r>
      <w:r w:rsidR="68B0EA68" w:rsidRPr="54474713">
        <w:rPr>
          <w:rFonts w:ascii="Arial" w:hAnsi="Arial" w:cs="Arial"/>
          <w:sz w:val="22"/>
          <w:szCs w:val="22"/>
        </w:rPr>
        <w:t xml:space="preserve"> 2026</w:t>
      </w:r>
    </w:p>
    <w:p w14:paraId="0AF5E40B" w14:textId="77777777" w:rsidR="002B5AE0" w:rsidRPr="00315FB9" w:rsidRDefault="002B5AE0" w:rsidP="00315FB9">
      <w:pPr>
        <w:spacing w:after="0" w:line="360" w:lineRule="auto"/>
        <w:rPr>
          <w:rFonts w:ascii="Arial" w:hAnsi="Arial" w:cs="Arial"/>
          <w:sz w:val="22"/>
          <w:szCs w:val="22"/>
        </w:rPr>
      </w:pPr>
    </w:p>
    <w:p w14:paraId="6548D11E" w14:textId="25E7DF3C" w:rsidR="002B5AE0" w:rsidRPr="002B5AE0" w:rsidRDefault="002B5AE0" w:rsidP="002B5AE0">
      <w:pPr>
        <w:spacing w:after="0" w:line="360" w:lineRule="auto"/>
        <w:jc w:val="center"/>
        <w:rPr>
          <w:rFonts w:ascii="Arial" w:eastAsia="Arial" w:hAnsi="Arial" w:cs="Arial"/>
          <w:b/>
          <w:bCs/>
          <w:color w:val="000000" w:themeColor="text1"/>
        </w:rPr>
      </w:pPr>
      <w:r w:rsidRPr="002B5AE0">
        <w:rPr>
          <w:rFonts w:ascii="Arial" w:eastAsia="Arial" w:hAnsi="Arial" w:cs="Arial"/>
          <w:b/>
          <w:bCs/>
          <w:color w:val="000000" w:themeColor="text1"/>
        </w:rPr>
        <w:t xml:space="preserve">More Victims Come Forward as Case </w:t>
      </w:r>
      <w:r w:rsidR="005C6F61">
        <w:rPr>
          <w:rFonts w:ascii="Arial" w:eastAsia="Arial" w:hAnsi="Arial" w:cs="Arial"/>
          <w:b/>
          <w:bCs/>
          <w:color w:val="000000" w:themeColor="text1"/>
        </w:rPr>
        <w:t>A</w:t>
      </w:r>
      <w:r w:rsidRPr="002B5AE0">
        <w:rPr>
          <w:rFonts w:ascii="Arial" w:eastAsia="Arial" w:hAnsi="Arial" w:cs="Arial"/>
          <w:b/>
          <w:bCs/>
          <w:color w:val="000000" w:themeColor="text1"/>
        </w:rPr>
        <w:t>gainst Cyngor Gwynedd Grows</w:t>
      </w:r>
    </w:p>
    <w:p w14:paraId="3FE18311" w14:textId="77777777" w:rsidR="002B5AE0" w:rsidRDefault="002B5AE0" w:rsidP="00315FB9">
      <w:pPr>
        <w:spacing w:after="0" w:line="360" w:lineRule="auto"/>
        <w:rPr>
          <w:rFonts w:ascii="Arial" w:eastAsia="Arial" w:hAnsi="Arial" w:cs="Arial"/>
          <w:color w:val="000000" w:themeColor="text1"/>
          <w:sz w:val="22"/>
          <w:szCs w:val="22"/>
        </w:rPr>
      </w:pPr>
    </w:p>
    <w:p w14:paraId="705F42BF" w14:textId="75172CFB" w:rsidR="00315FB9" w:rsidRPr="00E50E27" w:rsidRDefault="00315FB9" w:rsidP="00315FB9">
      <w:pPr>
        <w:spacing w:after="0" w:line="360" w:lineRule="auto"/>
        <w:rPr>
          <w:rFonts w:ascii="Arial" w:eastAsia="Arial" w:hAnsi="Arial" w:cs="Arial"/>
          <w:b/>
          <w:bCs/>
          <w:color w:val="000000" w:themeColor="text1"/>
          <w:sz w:val="22"/>
          <w:szCs w:val="22"/>
        </w:rPr>
      </w:pPr>
      <w:r w:rsidRPr="00E50E27">
        <w:rPr>
          <w:rFonts w:ascii="Arial" w:eastAsia="Arial" w:hAnsi="Arial" w:cs="Arial"/>
          <w:b/>
          <w:bCs/>
          <w:color w:val="000000" w:themeColor="text1"/>
          <w:sz w:val="22"/>
          <w:szCs w:val="22"/>
        </w:rPr>
        <w:t>Former pupils of Canolfan Brynffynnon pupil referral unit in Felinheli are being urged to come forward after seven more survivors joined a civil claim against Cyngor Gwynedd</w:t>
      </w:r>
      <w:r w:rsidR="002B5AE0" w:rsidRPr="00E50E27">
        <w:rPr>
          <w:rFonts w:ascii="Arial" w:eastAsia="Arial" w:hAnsi="Arial" w:cs="Arial"/>
          <w:b/>
          <w:bCs/>
          <w:color w:val="000000" w:themeColor="text1"/>
          <w:sz w:val="22"/>
          <w:szCs w:val="22"/>
        </w:rPr>
        <w:t>.</w:t>
      </w:r>
    </w:p>
    <w:p w14:paraId="119091CD" w14:textId="77777777" w:rsidR="00315FB9" w:rsidRPr="00315FB9" w:rsidRDefault="00315FB9" w:rsidP="00315FB9">
      <w:pPr>
        <w:spacing w:after="0" w:line="360" w:lineRule="auto"/>
        <w:rPr>
          <w:rFonts w:ascii="Arial" w:eastAsia="Arial" w:hAnsi="Arial" w:cs="Arial"/>
          <w:color w:val="000000" w:themeColor="text1"/>
          <w:sz w:val="22"/>
          <w:szCs w:val="22"/>
        </w:rPr>
      </w:pPr>
    </w:p>
    <w:p w14:paraId="7236150D" w14:textId="7F77FC7A" w:rsidR="00315FB9" w:rsidRPr="00315FB9" w:rsidRDefault="00315FB9" w:rsidP="00315FB9">
      <w:pPr>
        <w:spacing w:after="0" w:line="360" w:lineRule="auto"/>
        <w:rPr>
          <w:rFonts w:ascii="Arial" w:eastAsia="Arial" w:hAnsi="Arial" w:cs="Arial"/>
          <w:color w:val="000000" w:themeColor="text1"/>
          <w:sz w:val="22"/>
          <w:szCs w:val="22"/>
        </w:rPr>
      </w:pPr>
      <w:hyperlink r:id="rId9" w:history="1">
        <w:r w:rsidRPr="00144B4F">
          <w:rPr>
            <w:rStyle w:val="Hyperlink"/>
            <w:rFonts w:ascii="Arial" w:eastAsia="Arial" w:hAnsi="Arial" w:cs="Arial"/>
            <w:sz w:val="22"/>
            <w:szCs w:val="22"/>
          </w:rPr>
          <w:t>Andrew Grove &amp; Co Solicitors</w:t>
        </w:r>
      </w:hyperlink>
      <w:r w:rsidRPr="00315FB9">
        <w:rPr>
          <w:rFonts w:ascii="Arial" w:eastAsia="Arial" w:hAnsi="Arial" w:cs="Arial"/>
          <w:color w:val="000000" w:themeColor="text1"/>
          <w:sz w:val="22"/>
          <w:szCs w:val="22"/>
        </w:rPr>
        <w:t xml:space="preserve"> is now representing 26 former pupils who allege they suffered abuse and mistreatment while attending the </w:t>
      </w:r>
      <w:r w:rsidR="00E50E27" w:rsidRPr="00315FB9">
        <w:rPr>
          <w:rFonts w:ascii="Arial" w:eastAsia="Arial" w:hAnsi="Arial" w:cs="Arial"/>
          <w:color w:val="000000" w:themeColor="text1"/>
          <w:sz w:val="22"/>
          <w:szCs w:val="22"/>
        </w:rPr>
        <w:t>school but</w:t>
      </w:r>
      <w:r w:rsidRPr="00315FB9">
        <w:rPr>
          <w:rFonts w:ascii="Arial" w:eastAsia="Arial" w:hAnsi="Arial" w:cs="Arial"/>
          <w:color w:val="000000" w:themeColor="text1"/>
          <w:sz w:val="22"/>
          <w:szCs w:val="22"/>
        </w:rPr>
        <w:t xml:space="preserve"> believes there could be many more</w:t>
      </w:r>
      <w:r w:rsidR="00C44B61">
        <w:rPr>
          <w:rFonts w:ascii="Arial" w:eastAsia="Arial" w:hAnsi="Arial" w:cs="Arial"/>
          <w:color w:val="000000" w:themeColor="text1"/>
          <w:sz w:val="22"/>
          <w:szCs w:val="22"/>
        </w:rPr>
        <w:t xml:space="preserve"> </w:t>
      </w:r>
      <w:r w:rsidRPr="00315FB9">
        <w:rPr>
          <w:rFonts w:ascii="Arial" w:eastAsia="Arial" w:hAnsi="Arial" w:cs="Arial"/>
          <w:color w:val="000000" w:themeColor="text1"/>
          <w:sz w:val="22"/>
          <w:szCs w:val="22"/>
        </w:rPr>
        <w:t>who have not yet realised they may be entitled to seek compensation.</w:t>
      </w:r>
    </w:p>
    <w:p w14:paraId="1FD27AAD" w14:textId="77777777" w:rsidR="00315FB9" w:rsidRPr="00315FB9" w:rsidRDefault="00315FB9" w:rsidP="00315FB9">
      <w:pPr>
        <w:spacing w:after="0" w:line="360" w:lineRule="auto"/>
        <w:rPr>
          <w:rFonts w:ascii="Arial" w:eastAsia="Arial" w:hAnsi="Arial" w:cs="Arial"/>
          <w:color w:val="000000" w:themeColor="text1"/>
          <w:sz w:val="22"/>
          <w:szCs w:val="22"/>
        </w:rPr>
      </w:pPr>
    </w:p>
    <w:p w14:paraId="68B90880"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Canolfan Brynffynnon was closed suddenly in 2014 following allegations of mistreatment by staff. In the months that followed, many former pupils were interviewed by police and gave accounts of the treatment they said they had experienced while attending the school.</w:t>
      </w:r>
    </w:p>
    <w:p w14:paraId="1D88058C" w14:textId="77777777" w:rsidR="00315FB9" w:rsidRPr="00315FB9" w:rsidRDefault="00315FB9" w:rsidP="00315FB9">
      <w:pPr>
        <w:spacing w:after="0" w:line="360" w:lineRule="auto"/>
        <w:rPr>
          <w:rFonts w:ascii="Arial" w:eastAsia="Arial" w:hAnsi="Arial" w:cs="Arial"/>
          <w:color w:val="000000" w:themeColor="text1"/>
          <w:sz w:val="22"/>
          <w:szCs w:val="22"/>
        </w:rPr>
      </w:pPr>
    </w:p>
    <w:p w14:paraId="064986AF" w14:textId="547E97E0"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The alleged offences took place between September 2006 and March 2014. Two teachers were suspended on 6</w:t>
      </w:r>
      <w:r w:rsidR="00357436" w:rsidRPr="00357436">
        <w:rPr>
          <w:rFonts w:ascii="Arial" w:eastAsia="Arial" w:hAnsi="Arial" w:cs="Arial"/>
          <w:color w:val="000000" w:themeColor="text1"/>
          <w:sz w:val="22"/>
          <w:szCs w:val="22"/>
          <w:vertAlign w:val="superscript"/>
        </w:rPr>
        <w:t>th</w:t>
      </w:r>
      <w:r w:rsidR="00357436">
        <w:rPr>
          <w:rFonts w:ascii="Arial" w:eastAsia="Arial" w:hAnsi="Arial" w:cs="Arial"/>
          <w:color w:val="000000" w:themeColor="text1"/>
          <w:sz w:val="22"/>
          <w:szCs w:val="22"/>
        </w:rPr>
        <w:t xml:space="preserve"> </w:t>
      </w:r>
      <w:r w:rsidRPr="00315FB9">
        <w:rPr>
          <w:rFonts w:ascii="Arial" w:eastAsia="Arial" w:hAnsi="Arial" w:cs="Arial"/>
          <w:color w:val="000000" w:themeColor="text1"/>
          <w:sz w:val="22"/>
          <w:szCs w:val="22"/>
        </w:rPr>
        <w:t>March 2014 and between them faced 49 charges. In total, 24 vulnerable children, all under the age of 16, made statements alleging mistreatment and/or cruelty.</w:t>
      </w:r>
    </w:p>
    <w:p w14:paraId="4DC08B3D" w14:textId="77777777" w:rsidR="00315FB9" w:rsidRPr="00315FB9" w:rsidRDefault="00315FB9" w:rsidP="00315FB9">
      <w:pPr>
        <w:spacing w:after="0" w:line="360" w:lineRule="auto"/>
        <w:rPr>
          <w:rFonts w:ascii="Arial" w:eastAsia="Arial" w:hAnsi="Arial" w:cs="Arial"/>
          <w:color w:val="000000" w:themeColor="text1"/>
          <w:sz w:val="22"/>
          <w:szCs w:val="22"/>
        </w:rPr>
      </w:pPr>
    </w:p>
    <w:p w14:paraId="6EAA8EAE" w14:textId="0EED3616"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The case was due to be heard at Mold Crown Court. However, on the first day of the trial, 23</w:t>
      </w:r>
      <w:r w:rsidR="00C5662E" w:rsidRPr="00C5662E">
        <w:rPr>
          <w:rFonts w:ascii="Arial" w:eastAsia="Arial" w:hAnsi="Arial" w:cs="Arial"/>
          <w:color w:val="000000" w:themeColor="text1"/>
          <w:sz w:val="22"/>
          <w:szCs w:val="22"/>
          <w:vertAlign w:val="superscript"/>
        </w:rPr>
        <w:t>rd</w:t>
      </w:r>
      <w:r w:rsidR="00C5662E">
        <w:rPr>
          <w:rFonts w:ascii="Arial" w:eastAsia="Arial" w:hAnsi="Arial" w:cs="Arial"/>
          <w:color w:val="000000" w:themeColor="text1"/>
          <w:sz w:val="22"/>
          <w:szCs w:val="22"/>
        </w:rPr>
        <w:t xml:space="preserve"> </w:t>
      </w:r>
      <w:r w:rsidRPr="00315FB9">
        <w:rPr>
          <w:rFonts w:ascii="Arial" w:eastAsia="Arial" w:hAnsi="Arial" w:cs="Arial"/>
          <w:color w:val="000000" w:themeColor="text1"/>
          <w:sz w:val="22"/>
          <w:szCs w:val="22"/>
        </w:rPr>
        <w:t>March 2016, the Crown Prosecution Service offered no evidence and the case was discontinued.</w:t>
      </w:r>
    </w:p>
    <w:p w14:paraId="20309C27" w14:textId="77777777" w:rsidR="00315FB9" w:rsidRPr="00315FB9" w:rsidRDefault="00315FB9" w:rsidP="00315FB9">
      <w:pPr>
        <w:spacing w:after="0" w:line="360" w:lineRule="auto"/>
        <w:rPr>
          <w:rFonts w:ascii="Arial" w:eastAsia="Arial" w:hAnsi="Arial" w:cs="Arial"/>
          <w:color w:val="000000" w:themeColor="text1"/>
          <w:sz w:val="22"/>
          <w:szCs w:val="22"/>
        </w:rPr>
      </w:pPr>
    </w:p>
    <w:p w14:paraId="03E35039"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lastRenderedPageBreak/>
        <w:t>It later emerged that the two main alleged perpetrators remained suspended on full pay until 2025.</w:t>
      </w:r>
    </w:p>
    <w:p w14:paraId="42895C32" w14:textId="77777777" w:rsidR="00315FB9" w:rsidRPr="00315FB9" w:rsidRDefault="00315FB9" w:rsidP="00315FB9">
      <w:pPr>
        <w:spacing w:after="0" w:line="360" w:lineRule="auto"/>
        <w:rPr>
          <w:rFonts w:ascii="Arial" w:eastAsia="Arial" w:hAnsi="Arial" w:cs="Arial"/>
          <w:color w:val="000000" w:themeColor="text1"/>
          <w:sz w:val="22"/>
          <w:szCs w:val="22"/>
        </w:rPr>
      </w:pPr>
    </w:p>
    <w:p w14:paraId="2AA2BA90"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In summer 2024, solicitor Katherine Yates of Andrew Grove &amp; Co Solicitors began acting on behalf of former pupils pursuing civil compensation claims against Cyngor Gwynedd.</w:t>
      </w:r>
    </w:p>
    <w:p w14:paraId="3FDBFC55" w14:textId="77777777" w:rsidR="00315FB9" w:rsidRPr="00315FB9" w:rsidRDefault="00315FB9" w:rsidP="00315FB9">
      <w:pPr>
        <w:spacing w:after="0" w:line="360" w:lineRule="auto"/>
        <w:rPr>
          <w:rFonts w:ascii="Arial" w:eastAsia="Arial" w:hAnsi="Arial" w:cs="Arial"/>
          <w:color w:val="000000" w:themeColor="text1"/>
          <w:sz w:val="22"/>
          <w:szCs w:val="22"/>
        </w:rPr>
      </w:pPr>
    </w:p>
    <w:p w14:paraId="756C106F" w14:textId="234E0E48"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 xml:space="preserve">The council has since agreed settlements with </w:t>
      </w:r>
      <w:r w:rsidR="006F48D7" w:rsidRPr="00315FB9">
        <w:rPr>
          <w:rFonts w:ascii="Arial" w:eastAsia="Arial" w:hAnsi="Arial" w:cs="Arial"/>
          <w:color w:val="000000" w:themeColor="text1"/>
          <w:sz w:val="22"/>
          <w:szCs w:val="22"/>
        </w:rPr>
        <w:t>several</w:t>
      </w:r>
      <w:r w:rsidRPr="00315FB9">
        <w:rPr>
          <w:rFonts w:ascii="Arial" w:eastAsia="Arial" w:hAnsi="Arial" w:cs="Arial"/>
          <w:color w:val="000000" w:themeColor="text1"/>
          <w:sz w:val="22"/>
          <w:szCs w:val="22"/>
        </w:rPr>
        <w:t xml:space="preserve"> former pupils, including 26-year-old Rhiannon Evans, who attended Canolfan Brynffynnon from the age of nine.</w:t>
      </w:r>
    </w:p>
    <w:p w14:paraId="4DBF5E12" w14:textId="77777777" w:rsidR="00315FB9" w:rsidRPr="00315FB9" w:rsidRDefault="00315FB9" w:rsidP="00315FB9">
      <w:pPr>
        <w:spacing w:after="0" w:line="360" w:lineRule="auto"/>
        <w:rPr>
          <w:rFonts w:ascii="Arial" w:eastAsia="Arial" w:hAnsi="Arial" w:cs="Arial"/>
          <w:color w:val="000000" w:themeColor="text1"/>
          <w:sz w:val="22"/>
          <w:szCs w:val="22"/>
        </w:rPr>
      </w:pPr>
    </w:p>
    <w:p w14:paraId="4188BA2C" w14:textId="12AE8E00"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 xml:space="preserve">Rhiannon's story was recently shared in the media after delays in receiving her agreed settlement. She has now received her </w:t>
      </w:r>
      <w:r w:rsidR="00F35A2A" w:rsidRPr="00315FB9">
        <w:rPr>
          <w:rFonts w:ascii="Arial" w:eastAsia="Arial" w:hAnsi="Arial" w:cs="Arial"/>
          <w:color w:val="000000" w:themeColor="text1"/>
          <w:sz w:val="22"/>
          <w:szCs w:val="22"/>
        </w:rPr>
        <w:t>compensation but</w:t>
      </w:r>
      <w:r w:rsidRPr="00315FB9">
        <w:rPr>
          <w:rFonts w:ascii="Arial" w:eastAsia="Arial" w:hAnsi="Arial" w:cs="Arial"/>
          <w:color w:val="000000" w:themeColor="text1"/>
          <w:sz w:val="22"/>
          <w:szCs w:val="22"/>
        </w:rPr>
        <w:t xml:space="preserve"> says the most important outcome has been hearing that other former pupils have gained the confidence to come forward.</w:t>
      </w:r>
    </w:p>
    <w:p w14:paraId="355AF776" w14:textId="77777777" w:rsidR="00315FB9" w:rsidRPr="00315FB9" w:rsidRDefault="00315FB9" w:rsidP="00315FB9">
      <w:pPr>
        <w:spacing w:after="0" w:line="360" w:lineRule="auto"/>
        <w:rPr>
          <w:rFonts w:ascii="Arial" w:eastAsia="Arial" w:hAnsi="Arial" w:cs="Arial"/>
          <w:color w:val="000000" w:themeColor="text1"/>
          <w:sz w:val="22"/>
          <w:szCs w:val="22"/>
        </w:rPr>
      </w:pPr>
    </w:p>
    <w:p w14:paraId="7DD43CA9"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"I never imagined that speaking publicly about what happened to me would encourage other people to seek help," said Rhiannon.</w:t>
      </w:r>
    </w:p>
    <w:p w14:paraId="52281495" w14:textId="77777777" w:rsidR="00315FB9" w:rsidRPr="00315FB9" w:rsidRDefault="00315FB9" w:rsidP="00315FB9">
      <w:pPr>
        <w:spacing w:after="0" w:line="360" w:lineRule="auto"/>
        <w:rPr>
          <w:rFonts w:ascii="Arial" w:eastAsia="Arial" w:hAnsi="Arial" w:cs="Arial"/>
          <w:color w:val="000000" w:themeColor="text1"/>
          <w:sz w:val="22"/>
          <w:szCs w:val="22"/>
        </w:rPr>
      </w:pPr>
    </w:p>
    <w:p w14:paraId="66AA7543"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"When I joined the claim, I wasn't convinced we'd ever receive any compensation for what we went through. We really suffered there.</w:t>
      </w:r>
    </w:p>
    <w:p w14:paraId="34618314" w14:textId="77777777" w:rsidR="00315FB9" w:rsidRPr="00315FB9" w:rsidRDefault="00315FB9" w:rsidP="00315FB9">
      <w:pPr>
        <w:spacing w:after="0" w:line="360" w:lineRule="auto"/>
        <w:rPr>
          <w:rFonts w:ascii="Arial" w:eastAsia="Arial" w:hAnsi="Arial" w:cs="Arial"/>
          <w:color w:val="000000" w:themeColor="text1"/>
          <w:sz w:val="22"/>
          <w:szCs w:val="22"/>
        </w:rPr>
      </w:pPr>
    </w:p>
    <w:p w14:paraId="1BEE53C9"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"One day I was in the canteen eating my lunch and I was forced by Garry Roberts to eat cake and gravy together. I was crying and he was shouting at me to eat it. I refused to eat it, and he got a spoon and tried to force-feed me with it. I kept crying and would not eat it. He picked up a jug of blackcurrant juice and poured it over my head. I had to sit all afternoon wet, cold and sticky.</w:t>
      </w:r>
    </w:p>
    <w:p w14:paraId="2110FE5E" w14:textId="77777777" w:rsidR="00315FB9" w:rsidRPr="00315FB9" w:rsidRDefault="00315FB9" w:rsidP="00315FB9">
      <w:pPr>
        <w:spacing w:after="0" w:line="360" w:lineRule="auto"/>
        <w:rPr>
          <w:rFonts w:ascii="Arial" w:eastAsia="Arial" w:hAnsi="Arial" w:cs="Arial"/>
          <w:color w:val="000000" w:themeColor="text1"/>
          <w:sz w:val="22"/>
          <w:szCs w:val="22"/>
        </w:rPr>
      </w:pPr>
    </w:p>
    <w:p w14:paraId="23FB2668" w14:textId="65128469"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 xml:space="preserve">"When I went home to my grandmother's house she put me straight in the bath. Other times they would throw food on the </w:t>
      </w:r>
      <w:r w:rsidR="00AB2B7C" w:rsidRPr="00315FB9">
        <w:rPr>
          <w:rFonts w:ascii="Arial" w:eastAsia="Arial" w:hAnsi="Arial" w:cs="Arial"/>
          <w:color w:val="000000" w:themeColor="text1"/>
          <w:sz w:val="22"/>
          <w:szCs w:val="22"/>
        </w:rPr>
        <w:t>floor,</w:t>
      </w:r>
      <w:r w:rsidRPr="00315FB9">
        <w:rPr>
          <w:rFonts w:ascii="Arial" w:eastAsia="Arial" w:hAnsi="Arial" w:cs="Arial"/>
          <w:color w:val="000000" w:themeColor="text1"/>
          <w:sz w:val="22"/>
          <w:szCs w:val="22"/>
        </w:rPr>
        <w:t xml:space="preserve"> and we had to eat it off the floor like animals. They had horrible nicknames for all of us and just thinking about my time there makes me cry.</w:t>
      </w:r>
    </w:p>
    <w:p w14:paraId="74FD177B" w14:textId="77777777" w:rsidR="00315FB9" w:rsidRPr="00315FB9" w:rsidRDefault="00315FB9" w:rsidP="00315FB9">
      <w:pPr>
        <w:spacing w:after="0" w:line="360" w:lineRule="auto"/>
        <w:rPr>
          <w:rFonts w:ascii="Arial" w:eastAsia="Arial" w:hAnsi="Arial" w:cs="Arial"/>
          <w:color w:val="000000" w:themeColor="text1"/>
          <w:sz w:val="22"/>
          <w:szCs w:val="22"/>
        </w:rPr>
      </w:pPr>
    </w:p>
    <w:p w14:paraId="2C7AB043" w14:textId="370DAAFC"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 xml:space="preserve">"There were big tyres in the playground. I was made to stand in the </w:t>
      </w:r>
      <w:r w:rsidR="00AB2B7C" w:rsidRPr="00315FB9">
        <w:rPr>
          <w:rFonts w:ascii="Arial" w:eastAsia="Arial" w:hAnsi="Arial" w:cs="Arial"/>
          <w:color w:val="000000" w:themeColor="text1"/>
          <w:sz w:val="22"/>
          <w:szCs w:val="22"/>
        </w:rPr>
        <w:t>tyres,</w:t>
      </w:r>
      <w:r w:rsidRPr="00315FB9">
        <w:rPr>
          <w:rFonts w:ascii="Arial" w:eastAsia="Arial" w:hAnsi="Arial" w:cs="Arial"/>
          <w:color w:val="000000" w:themeColor="text1"/>
          <w:sz w:val="22"/>
          <w:szCs w:val="22"/>
        </w:rPr>
        <w:t xml:space="preserve"> and they piled more tyres on so that only my head was showing before kicking footballs at my head. Sometimes they kicked the ball from behind so I couldn't even see it coming. This happened almost every day. They did it to me and lots of the other children too.</w:t>
      </w:r>
    </w:p>
    <w:p w14:paraId="79C8C770" w14:textId="77777777" w:rsidR="00315FB9" w:rsidRPr="00315FB9" w:rsidRDefault="00315FB9" w:rsidP="00315FB9">
      <w:pPr>
        <w:spacing w:after="0" w:line="360" w:lineRule="auto"/>
        <w:rPr>
          <w:rFonts w:ascii="Arial" w:eastAsia="Arial" w:hAnsi="Arial" w:cs="Arial"/>
          <w:color w:val="000000" w:themeColor="text1"/>
          <w:sz w:val="22"/>
          <w:szCs w:val="22"/>
        </w:rPr>
      </w:pPr>
    </w:p>
    <w:p w14:paraId="2698105F" w14:textId="283B9786"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"If telling my story helps even one more person come forward, then it's been worth it."</w:t>
      </w:r>
    </w:p>
    <w:p w14:paraId="32B8C994" w14:textId="77777777" w:rsidR="00315FB9" w:rsidRPr="00315FB9" w:rsidRDefault="00315FB9" w:rsidP="00315FB9">
      <w:pPr>
        <w:spacing w:after="0" w:line="360" w:lineRule="auto"/>
        <w:rPr>
          <w:rFonts w:ascii="Arial" w:eastAsia="Arial" w:hAnsi="Arial" w:cs="Arial"/>
          <w:color w:val="000000" w:themeColor="text1"/>
          <w:sz w:val="22"/>
          <w:szCs w:val="22"/>
        </w:rPr>
      </w:pPr>
    </w:p>
    <w:p w14:paraId="761A0E06"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lastRenderedPageBreak/>
        <w:t>Solicitor Katherine Yates says the response following the recent publicity suggests there may still be many more former pupils who have yet to seek legal advice.</w:t>
      </w:r>
    </w:p>
    <w:p w14:paraId="60990586" w14:textId="77777777" w:rsidR="00315FB9" w:rsidRPr="00315FB9" w:rsidRDefault="00315FB9" w:rsidP="00315FB9">
      <w:pPr>
        <w:spacing w:after="0" w:line="360" w:lineRule="auto"/>
        <w:rPr>
          <w:rFonts w:ascii="Arial" w:eastAsia="Arial" w:hAnsi="Arial" w:cs="Arial"/>
          <w:color w:val="000000" w:themeColor="text1"/>
          <w:sz w:val="22"/>
          <w:szCs w:val="22"/>
        </w:rPr>
      </w:pPr>
    </w:p>
    <w:p w14:paraId="6975BD92"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"Since Rhiannon's story appeared in the media, seven more former pupils have contacted us and joined the claim," said Katherine.</w:t>
      </w:r>
    </w:p>
    <w:p w14:paraId="64F66659" w14:textId="77777777" w:rsidR="00315FB9" w:rsidRPr="00315FB9" w:rsidRDefault="00315FB9" w:rsidP="00315FB9">
      <w:pPr>
        <w:spacing w:after="0" w:line="360" w:lineRule="auto"/>
        <w:rPr>
          <w:rFonts w:ascii="Arial" w:eastAsia="Arial" w:hAnsi="Arial" w:cs="Arial"/>
          <w:color w:val="000000" w:themeColor="text1"/>
          <w:sz w:val="22"/>
          <w:szCs w:val="22"/>
        </w:rPr>
      </w:pPr>
    </w:p>
    <w:p w14:paraId="5BC15C24" w14:textId="6AED99B4"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 xml:space="preserve">"We are now representing 26 </w:t>
      </w:r>
      <w:r w:rsidR="00FD0F3F" w:rsidRPr="00315FB9">
        <w:rPr>
          <w:rFonts w:ascii="Arial" w:eastAsia="Arial" w:hAnsi="Arial" w:cs="Arial"/>
          <w:color w:val="000000" w:themeColor="text1"/>
          <w:sz w:val="22"/>
          <w:szCs w:val="22"/>
        </w:rPr>
        <w:t>people but</w:t>
      </w:r>
      <w:r w:rsidRPr="00315FB9">
        <w:rPr>
          <w:rFonts w:ascii="Arial" w:eastAsia="Arial" w:hAnsi="Arial" w:cs="Arial"/>
          <w:color w:val="000000" w:themeColor="text1"/>
          <w:sz w:val="22"/>
          <w:szCs w:val="22"/>
        </w:rPr>
        <w:t xml:space="preserve"> based on what we know about the number of children who attended Canolfan Brynffynnon over the years, we believe there may be others who have not yet come forward.</w:t>
      </w:r>
    </w:p>
    <w:p w14:paraId="23F8BBEE" w14:textId="77777777" w:rsidR="00315FB9" w:rsidRPr="00315FB9" w:rsidRDefault="00315FB9" w:rsidP="00315FB9">
      <w:pPr>
        <w:spacing w:after="0" w:line="360" w:lineRule="auto"/>
        <w:rPr>
          <w:rFonts w:ascii="Arial" w:eastAsia="Arial" w:hAnsi="Arial" w:cs="Arial"/>
          <w:color w:val="000000" w:themeColor="text1"/>
          <w:sz w:val="22"/>
          <w:szCs w:val="22"/>
        </w:rPr>
      </w:pPr>
    </w:p>
    <w:p w14:paraId="184E4DB0"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"For many survivors, talking about what happened can take years or even decades. Some may not realise that they are still able to pursue a civil claim, regardless of the outcome of the criminal proceedings.</w:t>
      </w:r>
    </w:p>
    <w:p w14:paraId="0F072392" w14:textId="77777777" w:rsidR="00315FB9" w:rsidRPr="00315FB9" w:rsidRDefault="00315FB9" w:rsidP="00315FB9">
      <w:pPr>
        <w:spacing w:after="0" w:line="360" w:lineRule="auto"/>
        <w:rPr>
          <w:rFonts w:ascii="Arial" w:eastAsia="Arial" w:hAnsi="Arial" w:cs="Arial"/>
          <w:color w:val="000000" w:themeColor="text1"/>
          <w:sz w:val="22"/>
          <w:szCs w:val="22"/>
        </w:rPr>
      </w:pPr>
    </w:p>
    <w:p w14:paraId="1FEC4838" w14:textId="77777777"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"We would encourage anyone who attended Canolfan Brynffynnon between 2006 and 2014, or parents or guardians acting on behalf of former pupils, to get in touch for a confidential, no-obligation conversation."</w:t>
      </w:r>
    </w:p>
    <w:p w14:paraId="469B5E51" w14:textId="77777777" w:rsidR="00315FB9" w:rsidRPr="00315FB9" w:rsidRDefault="00315FB9" w:rsidP="00315FB9">
      <w:pPr>
        <w:spacing w:after="0" w:line="360" w:lineRule="auto"/>
        <w:rPr>
          <w:rFonts w:ascii="Arial" w:eastAsia="Arial" w:hAnsi="Arial" w:cs="Arial"/>
          <w:color w:val="000000" w:themeColor="text1"/>
          <w:sz w:val="22"/>
          <w:szCs w:val="22"/>
        </w:rPr>
      </w:pPr>
    </w:p>
    <w:p w14:paraId="517E1853" w14:textId="5EDC627C" w:rsidR="00315FB9" w:rsidRPr="00315FB9" w:rsidRDefault="00315FB9" w:rsidP="00315FB9">
      <w:pPr>
        <w:spacing w:after="0" w:line="360" w:lineRule="auto"/>
        <w:rPr>
          <w:rFonts w:ascii="Arial" w:eastAsia="Arial" w:hAnsi="Arial" w:cs="Arial"/>
          <w:color w:val="000000" w:themeColor="text1"/>
          <w:sz w:val="22"/>
          <w:szCs w:val="22"/>
        </w:rPr>
      </w:pPr>
      <w:r w:rsidRPr="00315FB9">
        <w:rPr>
          <w:rFonts w:ascii="Arial" w:eastAsia="Arial" w:hAnsi="Arial" w:cs="Arial"/>
          <w:color w:val="000000" w:themeColor="text1"/>
          <w:sz w:val="22"/>
          <w:szCs w:val="22"/>
        </w:rPr>
        <w:t xml:space="preserve">Anyone who attended Canolfan Brynffynnon, or the parent or guardian of a former pupil, is encouraged to contact Katherine Yates at Andrew Grove &amp; Co Solicitors by calling 01223 367133 or emailing </w:t>
      </w:r>
      <w:hyperlink r:id="rId10" w:history="1">
        <w:r w:rsidRPr="00780BF7">
          <w:rPr>
            <w:rStyle w:val="Hyperlink"/>
            <w:rFonts w:ascii="Arial" w:eastAsia="Arial" w:hAnsi="Arial" w:cs="Arial"/>
            <w:sz w:val="22"/>
            <w:szCs w:val="22"/>
          </w:rPr>
          <w:t>katherine@andrewgroveandco.com</w:t>
        </w:r>
      </w:hyperlink>
    </w:p>
    <w:p w14:paraId="6D780C41" w14:textId="77777777" w:rsidR="00315FB9" w:rsidRPr="00315FB9" w:rsidRDefault="00315FB9" w:rsidP="00315FB9">
      <w:pPr>
        <w:spacing w:after="0" w:line="360" w:lineRule="auto"/>
        <w:rPr>
          <w:rFonts w:ascii="Arial" w:eastAsia="Arial" w:hAnsi="Arial" w:cs="Arial"/>
          <w:color w:val="000000" w:themeColor="text1"/>
          <w:sz w:val="22"/>
          <w:szCs w:val="22"/>
        </w:rPr>
      </w:pPr>
    </w:p>
    <w:p w14:paraId="0E286825" w14:textId="508E5EA4" w:rsidR="00471030" w:rsidRPr="00AA7E9F" w:rsidRDefault="00570906" w:rsidP="00315FB9">
      <w:pPr>
        <w:spacing w:after="0" w:line="360" w:lineRule="auto"/>
        <w:jc w:val="center"/>
        <w:rPr>
          <w:rFonts w:ascii="Arial" w:hAnsi="Arial" w:cs="Arial"/>
          <w:b/>
          <w:bCs/>
          <w:sz w:val="22"/>
          <w:szCs w:val="22"/>
        </w:rPr>
      </w:pPr>
      <w:r w:rsidRPr="00AA7E9F">
        <w:rPr>
          <w:rFonts w:ascii="Arial" w:hAnsi="Arial" w:cs="Arial"/>
          <w:b/>
          <w:bCs/>
          <w:sz w:val="22"/>
          <w:szCs w:val="22"/>
        </w:rPr>
        <w:t>Ends</w:t>
      </w:r>
    </w:p>
    <w:p w14:paraId="069D98AE" w14:textId="77777777" w:rsidR="00570906" w:rsidRPr="00315FB9" w:rsidRDefault="00570906" w:rsidP="00315FB9">
      <w:pPr>
        <w:spacing w:after="0" w:line="360" w:lineRule="auto"/>
        <w:rPr>
          <w:rFonts w:ascii="Arial" w:hAnsi="Arial" w:cs="Arial"/>
          <w:sz w:val="22"/>
          <w:szCs w:val="22"/>
        </w:rPr>
      </w:pPr>
    </w:p>
    <w:p w14:paraId="4DC73EDD" w14:textId="00D1AB19" w:rsidR="00471030" w:rsidRPr="00AA7E9F" w:rsidRDefault="00570906" w:rsidP="00315FB9">
      <w:pPr>
        <w:spacing w:after="0" w:line="360" w:lineRule="auto"/>
        <w:rPr>
          <w:rFonts w:ascii="Arial" w:hAnsi="Arial" w:cs="Arial"/>
          <w:b/>
          <w:bCs/>
          <w:sz w:val="22"/>
          <w:szCs w:val="22"/>
        </w:rPr>
      </w:pPr>
      <w:r w:rsidRPr="00AA7E9F">
        <w:rPr>
          <w:rFonts w:ascii="Arial" w:hAnsi="Arial" w:cs="Arial"/>
          <w:b/>
          <w:bCs/>
          <w:sz w:val="22"/>
          <w:szCs w:val="22"/>
        </w:rPr>
        <w:t>Notes to Editors</w:t>
      </w:r>
    </w:p>
    <w:p w14:paraId="73F09EAE" w14:textId="77777777" w:rsidR="00570906" w:rsidRPr="00315FB9" w:rsidRDefault="00570906" w:rsidP="00315FB9">
      <w:pPr>
        <w:spacing w:after="0" w:line="360" w:lineRule="auto"/>
        <w:rPr>
          <w:rFonts w:ascii="Arial" w:hAnsi="Arial" w:cs="Arial"/>
          <w:sz w:val="22"/>
          <w:szCs w:val="22"/>
        </w:rPr>
      </w:pPr>
    </w:p>
    <w:p w14:paraId="1A59F876" w14:textId="77777777" w:rsidR="00570906" w:rsidRPr="00315FB9" w:rsidRDefault="00570906" w:rsidP="00315FB9">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315FB9">
        <w:rPr>
          <w:rFonts w:ascii="Arial" w:hAnsi="Arial" w:cs="Arial"/>
          <w:color w:val="000000" w:themeColor="text1"/>
          <w:sz w:val="22"/>
          <w:szCs w:val="22"/>
          <w:bdr w:val="none" w:sz="0" w:space="0" w:color="auto" w:frame="1"/>
        </w:rPr>
        <w:t>Andrew Grove &amp; Company Solicitors based in Cambridgeshire specialises in investigating and claiming compensation for adult victims of childhood abuse. Since 1996 the firm has obtained millions of pounds in compensation for victims of abuse nationwide.</w:t>
      </w:r>
    </w:p>
    <w:p w14:paraId="0E69672B" w14:textId="2B228784" w:rsidR="00570906" w:rsidRPr="00315FB9" w:rsidRDefault="00471030" w:rsidP="00315FB9">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315FB9">
        <w:rPr>
          <w:rFonts w:ascii="Arial" w:hAnsi="Arial" w:cs="Arial"/>
          <w:sz w:val="22"/>
          <w:szCs w:val="22"/>
        </w:rPr>
        <w:t>The solicitors with conduct are Katherine Yates and Sophie Taylor. Both are available for interview and can be contacted on 01223 367133 or 07810 224545.</w:t>
      </w:r>
    </w:p>
    <w:p w14:paraId="25F8DDDA" w14:textId="6189D177" w:rsidR="00471030" w:rsidRPr="00315FB9" w:rsidRDefault="00471030" w:rsidP="00315FB9">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315FB9">
        <w:rPr>
          <w:rFonts w:ascii="Arial" w:hAnsi="Arial" w:cs="Arial"/>
          <w:sz w:val="22"/>
          <w:szCs w:val="22"/>
        </w:rPr>
        <w:t>Rhiannon Evans is also willing to speak to the media regarding her experiences and the settlement agreement.</w:t>
      </w:r>
    </w:p>
    <w:p w14:paraId="5763B3E2" w14:textId="77777777" w:rsidR="00471030" w:rsidRPr="00315FB9" w:rsidRDefault="00471030" w:rsidP="00315FB9">
      <w:pPr>
        <w:spacing w:after="0" w:line="360" w:lineRule="auto"/>
        <w:rPr>
          <w:rFonts w:ascii="Arial" w:hAnsi="Arial" w:cs="Arial"/>
          <w:sz w:val="22"/>
          <w:szCs w:val="22"/>
        </w:rPr>
      </w:pPr>
    </w:p>
    <w:p w14:paraId="5E20C152" w14:textId="77777777" w:rsidR="00570906" w:rsidRPr="00FF5F1F" w:rsidRDefault="00570906" w:rsidP="00315FB9">
      <w:pPr>
        <w:pStyle w:val="font7"/>
        <w:spacing w:before="0" w:beforeAutospacing="0" w:after="0" w:afterAutospacing="0" w:line="360" w:lineRule="auto"/>
        <w:textAlignment w:val="baseline"/>
        <w:rPr>
          <w:rStyle w:val="wixguard"/>
          <w:rFonts w:ascii="Arial" w:hAnsi="Arial" w:cs="Arial"/>
          <w:b/>
          <w:bCs/>
          <w:color w:val="000000" w:themeColor="text1"/>
          <w:sz w:val="22"/>
          <w:szCs w:val="22"/>
          <w:bdr w:val="none" w:sz="0" w:space="0" w:color="auto" w:frame="1"/>
        </w:rPr>
      </w:pPr>
      <w:r w:rsidRPr="00FF5F1F">
        <w:rPr>
          <w:rStyle w:val="wixguard"/>
          <w:rFonts w:ascii="Arial" w:hAnsi="Arial" w:cs="Arial"/>
          <w:b/>
          <w:bCs/>
          <w:color w:val="000000" w:themeColor="text1"/>
          <w:sz w:val="22"/>
          <w:szCs w:val="22"/>
          <w:bdr w:val="none" w:sz="0" w:space="0" w:color="auto" w:frame="1"/>
        </w:rPr>
        <w:t>For media enquiries please contact:</w:t>
      </w:r>
    </w:p>
    <w:p w14:paraId="29A55CCE" w14:textId="77777777" w:rsidR="00570906" w:rsidRPr="00315FB9" w:rsidRDefault="00570906" w:rsidP="00315FB9">
      <w:pPr>
        <w:pStyle w:val="font7"/>
        <w:spacing w:before="0" w:beforeAutospacing="0" w:after="0" w:afterAutospacing="0" w:line="360" w:lineRule="auto"/>
        <w:textAlignment w:val="baseline"/>
        <w:rPr>
          <w:rStyle w:val="wixguard"/>
          <w:rFonts w:ascii="Arial" w:hAnsi="Arial" w:cs="Arial"/>
          <w:color w:val="000000" w:themeColor="text1"/>
          <w:sz w:val="22"/>
          <w:szCs w:val="22"/>
          <w:bdr w:val="none" w:sz="0" w:space="0" w:color="auto" w:frame="1"/>
        </w:rPr>
      </w:pPr>
    </w:p>
    <w:p w14:paraId="47E60189" w14:textId="77777777" w:rsidR="00570906" w:rsidRPr="00315FB9" w:rsidRDefault="00570906" w:rsidP="00315FB9">
      <w:pPr>
        <w:pStyle w:val="font7"/>
        <w:spacing w:before="0" w:beforeAutospacing="0" w:after="0" w:afterAutospacing="0" w:line="360" w:lineRule="auto"/>
        <w:textAlignment w:val="baseline"/>
        <w:rPr>
          <w:rStyle w:val="wixguard"/>
          <w:rFonts w:ascii="Arial" w:hAnsi="Arial" w:cs="Arial"/>
          <w:color w:val="000000" w:themeColor="text1"/>
          <w:sz w:val="22"/>
          <w:szCs w:val="22"/>
          <w:bdr w:val="none" w:sz="0" w:space="0" w:color="auto" w:frame="1"/>
        </w:rPr>
      </w:pPr>
      <w:r w:rsidRPr="00315FB9">
        <w:rPr>
          <w:rStyle w:val="wixguard"/>
          <w:rFonts w:ascii="Arial" w:hAnsi="Arial" w:cs="Arial"/>
          <w:color w:val="000000" w:themeColor="text1"/>
          <w:sz w:val="22"/>
          <w:szCs w:val="22"/>
          <w:bdr w:val="none" w:sz="0" w:space="0" w:color="auto" w:frame="1"/>
        </w:rPr>
        <w:t>Kate Strawson</w:t>
      </w:r>
    </w:p>
    <w:p w14:paraId="5DD5AF2C" w14:textId="77777777" w:rsidR="00570906" w:rsidRPr="00315FB9" w:rsidRDefault="00570906" w:rsidP="00315FB9">
      <w:pPr>
        <w:pStyle w:val="font7"/>
        <w:spacing w:before="0" w:beforeAutospacing="0" w:after="0" w:afterAutospacing="0" w:line="360" w:lineRule="auto"/>
        <w:textAlignment w:val="baseline"/>
        <w:rPr>
          <w:rStyle w:val="wixguard"/>
          <w:rFonts w:ascii="Arial" w:hAnsi="Arial" w:cs="Arial"/>
          <w:color w:val="000000" w:themeColor="text1"/>
          <w:sz w:val="22"/>
          <w:szCs w:val="22"/>
          <w:bdr w:val="none" w:sz="0" w:space="0" w:color="auto" w:frame="1"/>
        </w:rPr>
      </w:pPr>
      <w:r w:rsidRPr="00315FB9">
        <w:rPr>
          <w:rStyle w:val="wixguard"/>
          <w:rFonts w:ascii="Arial" w:hAnsi="Arial" w:cs="Arial"/>
          <w:color w:val="000000" w:themeColor="text1"/>
          <w:sz w:val="22"/>
          <w:szCs w:val="22"/>
          <w:bdr w:val="none" w:sz="0" w:space="0" w:color="auto" w:frame="1"/>
        </w:rPr>
        <w:t>Director</w:t>
      </w:r>
    </w:p>
    <w:p w14:paraId="69AE12FC" w14:textId="77777777" w:rsidR="00570906" w:rsidRPr="00315FB9" w:rsidRDefault="00570906" w:rsidP="00315FB9">
      <w:pPr>
        <w:pStyle w:val="font7"/>
        <w:spacing w:before="0" w:beforeAutospacing="0" w:after="0" w:afterAutospacing="0" w:line="360" w:lineRule="auto"/>
        <w:textAlignment w:val="baseline"/>
        <w:rPr>
          <w:rStyle w:val="wixguard"/>
          <w:rFonts w:ascii="Arial" w:hAnsi="Arial" w:cs="Arial"/>
          <w:color w:val="000000" w:themeColor="text1"/>
          <w:sz w:val="22"/>
          <w:szCs w:val="22"/>
          <w:bdr w:val="none" w:sz="0" w:space="0" w:color="auto" w:frame="1"/>
        </w:rPr>
      </w:pPr>
      <w:r w:rsidRPr="00315FB9">
        <w:rPr>
          <w:rStyle w:val="wixguard"/>
          <w:rFonts w:ascii="Arial" w:hAnsi="Arial" w:cs="Arial"/>
          <w:color w:val="000000" w:themeColor="text1"/>
          <w:sz w:val="22"/>
          <w:szCs w:val="22"/>
          <w:bdr w:val="none" w:sz="0" w:space="0" w:color="auto" w:frame="1"/>
        </w:rPr>
        <w:t>Shooting Star</w:t>
      </w:r>
    </w:p>
    <w:p w14:paraId="561B2BE1" w14:textId="77777777" w:rsidR="00570906" w:rsidRPr="00315FB9" w:rsidRDefault="00570906" w:rsidP="00315FB9">
      <w:pPr>
        <w:pStyle w:val="font7"/>
        <w:spacing w:before="0" w:beforeAutospacing="0" w:after="0" w:afterAutospacing="0" w:line="360" w:lineRule="auto"/>
        <w:textAlignment w:val="baseline"/>
        <w:rPr>
          <w:rStyle w:val="wixguard"/>
          <w:rFonts w:ascii="Arial" w:hAnsi="Arial" w:cs="Arial"/>
          <w:color w:val="000000" w:themeColor="text1"/>
          <w:sz w:val="22"/>
          <w:szCs w:val="22"/>
          <w:bdr w:val="none" w:sz="0" w:space="0" w:color="auto" w:frame="1"/>
        </w:rPr>
      </w:pPr>
      <w:r w:rsidRPr="00315FB9">
        <w:rPr>
          <w:rStyle w:val="wixguard"/>
          <w:rFonts w:ascii="Arial" w:hAnsi="Arial" w:cs="Arial"/>
          <w:color w:val="000000" w:themeColor="text1"/>
          <w:sz w:val="22"/>
          <w:szCs w:val="22"/>
          <w:bdr w:val="none" w:sz="0" w:space="0" w:color="auto" w:frame="1"/>
        </w:rPr>
        <w:t>01522 528540</w:t>
      </w:r>
    </w:p>
    <w:p w14:paraId="6B6F4AE0" w14:textId="77777777" w:rsidR="00570906" w:rsidRPr="00315FB9" w:rsidRDefault="00570906" w:rsidP="00315FB9">
      <w:pPr>
        <w:pStyle w:val="font7"/>
        <w:spacing w:before="0" w:beforeAutospacing="0" w:after="0" w:afterAutospacing="0" w:line="360" w:lineRule="auto"/>
        <w:textAlignment w:val="baseline"/>
        <w:rPr>
          <w:rStyle w:val="wixguard"/>
          <w:rFonts w:ascii="Arial" w:hAnsi="Arial" w:cs="Arial"/>
          <w:color w:val="000000" w:themeColor="text1"/>
          <w:sz w:val="22"/>
          <w:szCs w:val="22"/>
          <w:bdr w:val="none" w:sz="0" w:space="0" w:color="auto" w:frame="1"/>
        </w:rPr>
      </w:pPr>
      <w:r w:rsidRPr="00315FB9">
        <w:rPr>
          <w:rStyle w:val="wixguard"/>
          <w:rFonts w:ascii="Arial" w:hAnsi="Arial" w:cs="Arial"/>
          <w:color w:val="000000" w:themeColor="text1"/>
          <w:sz w:val="22"/>
          <w:szCs w:val="22"/>
          <w:bdr w:val="none" w:sz="0" w:space="0" w:color="auto" w:frame="1"/>
        </w:rPr>
        <w:t>07733 230293</w:t>
      </w:r>
    </w:p>
    <w:p w14:paraId="2798620C" w14:textId="77777777" w:rsidR="00570906" w:rsidRPr="00315FB9" w:rsidRDefault="00570906" w:rsidP="00315FB9">
      <w:pPr>
        <w:pStyle w:val="font7"/>
        <w:spacing w:before="0" w:beforeAutospacing="0" w:after="0" w:afterAutospacing="0" w:line="360" w:lineRule="auto"/>
        <w:textAlignment w:val="baseline"/>
        <w:rPr>
          <w:rStyle w:val="wixguard"/>
          <w:rFonts w:ascii="Arial" w:hAnsi="Arial" w:cs="Arial"/>
          <w:color w:val="000000" w:themeColor="text1"/>
          <w:sz w:val="22"/>
          <w:szCs w:val="22"/>
          <w:bdr w:val="none" w:sz="0" w:space="0" w:color="auto" w:frame="1"/>
        </w:rPr>
      </w:pPr>
      <w:hyperlink r:id="rId11" w:history="1">
        <w:r w:rsidRPr="00315FB9">
          <w:rPr>
            <w:rStyle w:val="Hyperlink"/>
            <w:rFonts w:ascii="Arial" w:hAnsi="Arial" w:cs="Arial"/>
            <w:sz w:val="22"/>
            <w:szCs w:val="22"/>
            <w:bdr w:val="none" w:sz="0" w:space="0" w:color="auto" w:frame="1"/>
          </w:rPr>
          <w:t>kate@weareshootingstar.co.uk</w:t>
        </w:r>
      </w:hyperlink>
    </w:p>
    <w:p w14:paraId="1BF624C7" w14:textId="77777777" w:rsidR="00570906" w:rsidRPr="00315FB9" w:rsidRDefault="00570906" w:rsidP="00315FB9">
      <w:pPr>
        <w:pStyle w:val="font7"/>
        <w:spacing w:before="0" w:beforeAutospacing="0" w:after="0" w:afterAutospacing="0" w:line="360" w:lineRule="auto"/>
        <w:textAlignment w:val="baseline"/>
        <w:rPr>
          <w:rFonts w:ascii="Arial" w:hAnsi="Arial" w:cs="Arial"/>
          <w:color w:val="000000" w:themeColor="text1"/>
          <w:sz w:val="22"/>
          <w:szCs w:val="22"/>
        </w:rPr>
      </w:pPr>
    </w:p>
    <w:p w14:paraId="2EFE1B7E" w14:textId="71046A33" w:rsidR="00471030" w:rsidRPr="00315FB9" w:rsidRDefault="00471030" w:rsidP="00315FB9">
      <w:pPr>
        <w:spacing w:after="0" w:line="360" w:lineRule="auto"/>
        <w:rPr>
          <w:rFonts w:ascii="Arial" w:hAnsi="Arial" w:cs="Arial"/>
          <w:sz w:val="22"/>
          <w:szCs w:val="22"/>
        </w:rPr>
      </w:pPr>
    </w:p>
    <w:sectPr w:rsidR="00471030" w:rsidRPr="00315F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E4409"/>
    <w:multiLevelType w:val="hybridMultilevel"/>
    <w:tmpl w:val="91A2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18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030"/>
    <w:rsid w:val="000016D2"/>
    <w:rsid w:val="000700B8"/>
    <w:rsid w:val="000C3414"/>
    <w:rsid w:val="000E5AFB"/>
    <w:rsid w:val="000F20A0"/>
    <w:rsid w:val="00111FD1"/>
    <w:rsid w:val="001400EE"/>
    <w:rsid w:val="00144B4F"/>
    <w:rsid w:val="0018613C"/>
    <w:rsid w:val="0020377E"/>
    <w:rsid w:val="0024574D"/>
    <w:rsid w:val="002B5AE0"/>
    <w:rsid w:val="002C22FC"/>
    <w:rsid w:val="00315FB9"/>
    <w:rsid w:val="00357436"/>
    <w:rsid w:val="00363171"/>
    <w:rsid w:val="003F36C6"/>
    <w:rsid w:val="003F488C"/>
    <w:rsid w:val="00466AF2"/>
    <w:rsid w:val="00471030"/>
    <w:rsid w:val="00570906"/>
    <w:rsid w:val="00580BFF"/>
    <w:rsid w:val="00590DDE"/>
    <w:rsid w:val="005C6F61"/>
    <w:rsid w:val="00606E81"/>
    <w:rsid w:val="0061BC86"/>
    <w:rsid w:val="006C4FB4"/>
    <w:rsid w:val="006E1E57"/>
    <w:rsid w:val="006F48D7"/>
    <w:rsid w:val="00756FBC"/>
    <w:rsid w:val="00780BF7"/>
    <w:rsid w:val="00782C6B"/>
    <w:rsid w:val="007E664E"/>
    <w:rsid w:val="00975D80"/>
    <w:rsid w:val="009A0806"/>
    <w:rsid w:val="009C7C57"/>
    <w:rsid w:val="00A20418"/>
    <w:rsid w:val="00A86DE8"/>
    <w:rsid w:val="00AA7E9F"/>
    <w:rsid w:val="00AB1A1A"/>
    <w:rsid w:val="00AB2B7C"/>
    <w:rsid w:val="00AC6AE2"/>
    <w:rsid w:val="00AF2FEA"/>
    <w:rsid w:val="00B25ED1"/>
    <w:rsid w:val="00C16E62"/>
    <w:rsid w:val="00C44B61"/>
    <w:rsid w:val="00C5662E"/>
    <w:rsid w:val="00C57872"/>
    <w:rsid w:val="00C62573"/>
    <w:rsid w:val="00C63509"/>
    <w:rsid w:val="00CB15E4"/>
    <w:rsid w:val="00D00304"/>
    <w:rsid w:val="00D338F6"/>
    <w:rsid w:val="00D80A07"/>
    <w:rsid w:val="00DE4509"/>
    <w:rsid w:val="00E50E27"/>
    <w:rsid w:val="00EC562C"/>
    <w:rsid w:val="00EE3B65"/>
    <w:rsid w:val="00F35A2A"/>
    <w:rsid w:val="00F42468"/>
    <w:rsid w:val="00F56AD5"/>
    <w:rsid w:val="00F830B4"/>
    <w:rsid w:val="00FD0F3F"/>
    <w:rsid w:val="00FF5F1F"/>
    <w:rsid w:val="030A5841"/>
    <w:rsid w:val="0442DACF"/>
    <w:rsid w:val="047A745D"/>
    <w:rsid w:val="04BEA510"/>
    <w:rsid w:val="06464C6A"/>
    <w:rsid w:val="067994B3"/>
    <w:rsid w:val="0693C6CA"/>
    <w:rsid w:val="0952CC23"/>
    <w:rsid w:val="0C93933C"/>
    <w:rsid w:val="0CD1590A"/>
    <w:rsid w:val="0ECD8EA0"/>
    <w:rsid w:val="0EEA752D"/>
    <w:rsid w:val="0FF682E6"/>
    <w:rsid w:val="104D513B"/>
    <w:rsid w:val="119B313B"/>
    <w:rsid w:val="11F46537"/>
    <w:rsid w:val="129D9DA0"/>
    <w:rsid w:val="14785B9B"/>
    <w:rsid w:val="14A130DD"/>
    <w:rsid w:val="17873BC3"/>
    <w:rsid w:val="17F12804"/>
    <w:rsid w:val="1B90106A"/>
    <w:rsid w:val="1BF0AF47"/>
    <w:rsid w:val="1E9DEEA0"/>
    <w:rsid w:val="2340DCA7"/>
    <w:rsid w:val="24182A32"/>
    <w:rsid w:val="258BBB60"/>
    <w:rsid w:val="259E0E59"/>
    <w:rsid w:val="26154AA5"/>
    <w:rsid w:val="26B78A13"/>
    <w:rsid w:val="27855800"/>
    <w:rsid w:val="29B163E7"/>
    <w:rsid w:val="2A880872"/>
    <w:rsid w:val="2C026EB1"/>
    <w:rsid w:val="2C443D9E"/>
    <w:rsid w:val="301B903B"/>
    <w:rsid w:val="312D83C4"/>
    <w:rsid w:val="356CC8CF"/>
    <w:rsid w:val="36C791AE"/>
    <w:rsid w:val="374E77BA"/>
    <w:rsid w:val="37EE0AEA"/>
    <w:rsid w:val="381A7AD1"/>
    <w:rsid w:val="3C7D1AE6"/>
    <w:rsid w:val="3D211423"/>
    <w:rsid w:val="3E329B99"/>
    <w:rsid w:val="3F41C2F7"/>
    <w:rsid w:val="40FC5B1E"/>
    <w:rsid w:val="43BCB583"/>
    <w:rsid w:val="45E3CAB5"/>
    <w:rsid w:val="46D7C715"/>
    <w:rsid w:val="4812D480"/>
    <w:rsid w:val="4A7EBFEF"/>
    <w:rsid w:val="4ACEDE79"/>
    <w:rsid w:val="4D5867AA"/>
    <w:rsid w:val="4E70ACFA"/>
    <w:rsid w:val="4FEA113D"/>
    <w:rsid w:val="4FF2C85F"/>
    <w:rsid w:val="513528CE"/>
    <w:rsid w:val="518AAD63"/>
    <w:rsid w:val="529A1D1D"/>
    <w:rsid w:val="52DF5E39"/>
    <w:rsid w:val="53207471"/>
    <w:rsid w:val="543DC08D"/>
    <w:rsid w:val="54474713"/>
    <w:rsid w:val="55103931"/>
    <w:rsid w:val="5593DE5B"/>
    <w:rsid w:val="591EB5CF"/>
    <w:rsid w:val="59D287D7"/>
    <w:rsid w:val="5D182BB3"/>
    <w:rsid w:val="5EC54387"/>
    <w:rsid w:val="5FC6D69F"/>
    <w:rsid w:val="6569FAAF"/>
    <w:rsid w:val="6584C423"/>
    <w:rsid w:val="66035BDF"/>
    <w:rsid w:val="66F0D478"/>
    <w:rsid w:val="68B0EA68"/>
    <w:rsid w:val="69B76EA2"/>
    <w:rsid w:val="6A59C25B"/>
    <w:rsid w:val="6A646E15"/>
    <w:rsid w:val="6CACAE70"/>
    <w:rsid w:val="6D3D2109"/>
    <w:rsid w:val="6F6BF307"/>
    <w:rsid w:val="70573737"/>
    <w:rsid w:val="74784E8F"/>
    <w:rsid w:val="74B71B7A"/>
    <w:rsid w:val="7752A274"/>
    <w:rsid w:val="77877C2C"/>
    <w:rsid w:val="782F3FA8"/>
    <w:rsid w:val="791A8045"/>
    <w:rsid w:val="7A8E17B9"/>
    <w:rsid w:val="7C09FA38"/>
    <w:rsid w:val="7E53A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4C76"/>
  <w15:chartTrackingRefBased/>
  <w15:docId w15:val="{A3A8700D-40DD-44C9-9D0C-CF9B2054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030"/>
    <w:rPr>
      <w:rFonts w:eastAsiaTheme="majorEastAsia" w:cstheme="majorBidi"/>
      <w:color w:val="272727" w:themeColor="text1" w:themeTint="D8"/>
    </w:rPr>
  </w:style>
  <w:style w:type="paragraph" w:styleId="Title">
    <w:name w:val="Title"/>
    <w:basedOn w:val="Normal"/>
    <w:next w:val="Normal"/>
    <w:link w:val="TitleChar"/>
    <w:uiPriority w:val="10"/>
    <w:qFormat/>
    <w:rsid w:val="00471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030"/>
    <w:pPr>
      <w:spacing w:before="160"/>
      <w:jc w:val="center"/>
    </w:pPr>
    <w:rPr>
      <w:i/>
      <w:iCs/>
      <w:color w:val="404040" w:themeColor="text1" w:themeTint="BF"/>
    </w:rPr>
  </w:style>
  <w:style w:type="character" w:customStyle="1" w:styleId="QuoteChar">
    <w:name w:val="Quote Char"/>
    <w:basedOn w:val="DefaultParagraphFont"/>
    <w:link w:val="Quote"/>
    <w:uiPriority w:val="29"/>
    <w:rsid w:val="00471030"/>
    <w:rPr>
      <w:i/>
      <w:iCs/>
      <w:color w:val="404040" w:themeColor="text1" w:themeTint="BF"/>
    </w:rPr>
  </w:style>
  <w:style w:type="paragraph" w:styleId="ListParagraph">
    <w:name w:val="List Paragraph"/>
    <w:basedOn w:val="Normal"/>
    <w:uiPriority w:val="34"/>
    <w:qFormat/>
    <w:rsid w:val="00471030"/>
    <w:pPr>
      <w:ind w:left="720"/>
      <w:contextualSpacing/>
    </w:pPr>
  </w:style>
  <w:style w:type="character" w:styleId="IntenseEmphasis">
    <w:name w:val="Intense Emphasis"/>
    <w:basedOn w:val="DefaultParagraphFont"/>
    <w:uiPriority w:val="21"/>
    <w:qFormat/>
    <w:rsid w:val="00471030"/>
    <w:rPr>
      <w:i/>
      <w:iCs/>
      <w:color w:val="0F4761" w:themeColor="accent1" w:themeShade="BF"/>
    </w:rPr>
  </w:style>
  <w:style w:type="paragraph" w:styleId="IntenseQuote">
    <w:name w:val="Intense Quote"/>
    <w:basedOn w:val="Normal"/>
    <w:next w:val="Normal"/>
    <w:link w:val="IntenseQuoteChar"/>
    <w:uiPriority w:val="30"/>
    <w:qFormat/>
    <w:rsid w:val="00471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030"/>
    <w:rPr>
      <w:i/>
      <w:iCs/>
      <w:color w:val="0F4761" w:themeColor="accent1" w:themeShade="BF"/>
    </w:rPr>
  </w:style>
  <w:style w:type="character" w:styleId="IntenseReference">
    <w:name w:val="Intense Reference"/>
    <w:basedOn w:val="DefaultParagraphFont"/>
    <w:uiPriority w:val="32"/>
    <w:qFormat/>
    <w:rsid w:val="00471030"/>
    <w:rPr>
      <w:b/>
      <w:bCs/>
      <w:smallCaps/>
      <w:color w:val="0F4761" w:themeColor="accent1" w:themeShade="BF"/>
      <w:spacing w:val="5"/>
    </w:rPr>
  </w:style>
  <w:style w:type="character" w:styleId="Hyperlink">
    <w:name w:val="Hyperlink"/>
    <w:basedOn w:val="DefaultParagraphFont"/>
    <w:uiPriority w:val="99"/>
    <w:unhideWhenUsed/>
    <w:rsid w:val="00EE3B65"/>
    <w:rPr>
      <w:color w:val="467886" w:themeColor="hyperlink"/>
      <w:u w:val="single"/>
    </w:rPr>
  </w:style>
  <w:style w:type="character" w:styleId="UnresolvedMention">
    <w:name w:val="Unresolved Mention"/>
    <w:basedOn w:val="DefaultParagraphFont"/>
    <w:uiPriority w:val="99"/>
    <w:semiHidden/>
    <w:unhideWhenUsed/>
    <w:rsid w:val="00EE3B65"/>
    <w:rPr>
      <w:color w:val="605E5C"/>
      <w:shd w:val="clear" w:color="auto" w:fill="E1DFDD"/>
    </w:rPr>
  </w:style>
  <w:style w:type="paragraph" w:customStyle="1" w:styleId="font7">
    <w:name w:val="font_7"/>
    <w:basedOn w:val="Normal"/>
    <w:rsid w:val="0057090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ixguard">
    <w:name w:val="wixguard"/>
    <w:basedOn w:val="DefaultParagraphFont"/>
    <w:rsid w:val="00570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e@weareshootingstar.co.uk" TargetMode="External"/><Relationship Id="rId5" Type="http://schemas.openxmlformats.org/officeDocument/2006/relationships/styles" Target="styles.xml"/><Relationship Id="rId10" Type="http://schemas.openxmlformats.org/officeDocument/2006/relationships/hyperlink" Target="katherine@andrewgroveandco.com" TargetMode="External"/><Relationship Id="rId4" Type="http://schemas.openxmlformats.org/officeDocument/2006/relationships/numbering" Target="numbering.xml"/><Relationship Id="rId9" Type="http://schemas.openxmlformats.org/officeDocument/2006/relationships/hyperlink" Target="https://www.andrewgroveand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26ad5b2224255f6150dd0f844fab2f2a">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4b55b8ddf0d6f0b9a79db432271e509a"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8F2344-2416-46B4-A4E9-4A1DFF029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A77A70-FF6F-4C9B-9C4A-E2DBB8D68E5A}">
  <ds:schemaRefs>
    <ds:schemaRef ds:uri="http://schemas.microsoft.com/sharepoint/v3/contenttype/forms"/>
  </ds:schemaRefs>
</ds:datastoreItem>
</file>

<file path=customXml/itemProps3.xml><?xml version="1.0" encoding="utf-8"?>
<ds:datastoreItem xmlns:ds="http://schemas.openxmlformats.org/officeDocument/2006/customXml" ds:itemID="{71F9D9D1-0AFB-4473-8ACD-3325AEC2270E}">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4466</Characters>
  <Application>Microsoft Office Word</Application>
  <DocSecurity>0</DocSecurity>
  <Lines>37</Lines>
  <Paragraphs>10</Paragraphs>
  <ScaleCrop>false</ScaleCrop>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Leah Cassady</cp:lastModifiedBy>
  <cp:revision>57</cp:revision>
  <dcterms:created xsi:type="dcterms:W3CDTF">2026-06-15T11:43:00Z</dcterms:created>
  <dcterms:modified xsi:type="dcterms:W3CDTF">2026-07-14T09:07:00Z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