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D67418" w:rsidR="00CC7B56" w:rsidP="009B57BC" w:rsidRDefault="009B57BC" w14:paraId="1C8EEE25" w14:textId="4B71A386">
      <w:pPr>
        <w:spacing w:after="0" w:line="360" w:lineRule="auto"/>
        <w:jc w:val="righ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F13CAD2" wp14:editId="45EF3018">
            <wp:extent cx="3018790" cy="1452203"/>
            <wp:effectExtent l="0" t="0" r="0" b="0"/>
            <wp:docPr id="1791186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439" cy="1455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D67418" w:rsidR="00CC7B56" w:rsidP="005D02C6" w:rsidRDefault="00CC7B56" w14:paraId="2B12E01D" w14:textId="18EED622">
      <w:pPr>
        <w:spacing w:after="0" w:line="360" w:lineRule="auto"/>
        <w:rPr>
          <w:rFonts w:ascii="Arial" w:hAnsi="Arial" w:cs="Arial"/>
          <w:b/>
          <w:bCs/>
        </w:rPr>
      </w:pPr>
      <w:r w:rsidRPr="00D67418">
        <w:rPr>
          <w:rFonts w:ascii="Arial" w:hAnsi="Arial" w:cs="Arial"/>
          <w:b/>
          <w:bCs/>
        </w:rPr>
        <w:t>News release</w:t>
      </w:r>
    </w:p>
    <w:p w:rsidRPr="00D67418" w:rsidR="005466B8" w:rsidP="005D02C6" w:rsidRDefault="005466B8" w14:paraId="5F8FACCC" w14:textId="77777777">
      <w:pPr>
        <w:spacing w:after="0" w:line="360" w:lineRule="auto"/>
        <w:rPr>
          <w:rFonts w:ascii="Arial" w:hAnsi="Arial" w:cs="Arial"/>
        </w:rPr>
      </w:pPr>
    </w:p>
    <w:p w:rsidR="00CC7B56" w:rsidP="005D02C6" w:rsidRDefault="00D7140B" w14:paraId="36BE119C" w14:textId="4F73987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D7140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2024</w:t>
      </w:r>
    </w:p>
    <w:p w:rsidR="007E674C" w:rsidP="005D02C6" w:rsidRDefault="007E674C" w14:paraId="4BDBE3FF" w14:textId="77777777">
      <w:pPr>
        <w:spacing w:after="0" w:line="360" w:lineRule="auto"/>
        <w:rPr>
          <w:rFonts w:ascii="Arial" w:hAnsi="Arial" w:cs="Arial"/>
        </w:rPr>
      </w:pPr>
    </w:p>
    <w:p w:rsidRPr="005D02C6" w:rsidR="005D02C6" w:rsidP="005D02C6" w:rsidRDefault="005D02C6" w14:paraId="5705F013" w14:textId="3FD85425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  <w:r w:rsidRPr="005D02C6">
        <w:rPr>
          <w:rFonts w:ascii="Arial" w:hAnsi="Arial" w:cs="Arial"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 xml:space="preserve">Lack of Financial Recognition </w:t>
      </w:r>
      <w:r w:rsidRPr="005D02C6">
        <w:rPr>
          <w:rFonts w:ascii="Arial" w:hAnsi="Arial" w:cs="Arial"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“Disgraceful”</w:t>
      </w:r>
      <w:r w:rsidRPr="005D02C6">
        <w:rPr>
          <w:rFonts w:ascii="Arial" w:hAnsi="Arial" w:cs="Arial" w:eastAsiaTheme="minorHAnsi"/>
          <w:b/>
          <w:bCs/>
          <w:kern w:val="2"/>
          <w:sz w:val="28"/>
          <w:szCs w:val="28"/>
          <w:lang w:eastAsia="en-US"/>
          <w14:ligatures w14:val="standardContextual"/>
        </w:rPr>
        <w:t>, says CAA Co-Chair</w:t>
      </w:r>
    </w:p>
    <w:p w:rsidRPr="00E506DA" w:rsidR="005D02C6" w:rsidP="005D02C6" w:rsidRDefault="005D02C6" w14:paraId="0B086521" w14:textId="77777777">
      <w:pPr>
        <w:pStyle w:val="NormalWeb"/>
        <w:shd w:val="clear" w:color="auto" w:fill="FFFFFF"/>
        <w:spacing w:before="0" w:beforeAutospacing="0" w:after="0" w:afterAutospacing="0" w:line="360" w:lineRule="auto"/>
        <w:jc w:val="center"/>
        <w:textAlignment w:val="baseline"/>
        <w:rPr>
          <w:rFonts w:ascii="Arial" w:hAnsi="Arial" w:cs="Arial" w:eastAsiaTheme="minorHAnsi"/>
          <w:b/>
          <w:bCs/>
          <w:kern w:val="2"/>
          <w:sz w:val="28"/>
          <w:szCs w:val="28"/>
          <w:lang w:eastAsia="en-US"/>
          <w14:ligatures w14:val="standardContextual"/>
        </w:rPr>
      </w:pPr>
    </w:p>
    <w:p w:rsidR="005D02C6" w:rsidP="005D02C6" w:rsidRDefault="005D02C6" w14:paraId="584F8280" w14:textId="603E151F">
      <w:pPr>
        <w:pStyle w:val="NormalWeb"/>
        <w:spacing w:before="0" w:beforeAutospacing="0" w:after="0" w:afterAutospacing="0" w:line="360" w:lineRule="auto"/>
        <w:rPr>
          <w:rFonts w:ascii="Arial" w:hAnsi="Arial" w:cs="Arial" w:eastAsiaTheme="minorHAnsi"/>
          <w:b/>
          <w:bCs/>
          <w:sz w:val="22"/>
          <w:szCs w:val="22"/>
        </w:rPr>
      </w:pPr>
      <w:r w:rsidRPr="005D02C6">
        <w:rPr>
          <w:rFonts w:ascii="Arial" w:hAnsi="Arial" w:cs="Arial"/>
          <w:b/>
          <w:bCs/>
          <w:sz w:val="22"/>
          <w:szCs w:val="22"/>
        </w:rPr>
        <w:t xml:space="preserve">A </w:t>
      </w:r>
      <w:r w:rsidRPr="005D02C6">
        <w:rPr>
          <w:rFonts w:ascii="Arial" w:hAnsi="Arial" w:cs="Arial"/>
          <w:b/>
          <w:bCs/>
          <w:sz w:val="22"/>
          <w:szCs w:val="22"/>
        </w:rPr>
        <w:t>“</w:t>
      </w:r>
      <w:r w:rsidRPr="005D02C6">
        <w:rPr>
          <w:rFonts w:ascii="Arial" w:hAnsi="Arial" w:cs="Arial"/>
          <w:b/>
          <w:bCs/>
          <w:sz w:val="22"/>
          <w:szCs w:val="22"/>
        </w:rPr>
        <w:t>disgraceful lack of financial recognition and reward” for workers in adult social care is prolonging the recruitment crisis in the sector, according to the Co-Chair of the Care Association Alliance.</w:t>
      </w:r>
      <w:r w:rsidRPr="005D02C6">
        <w:rPr>
          <w:rFonts w:ascii="Arial" w:hAnsi="Arial" w:cs="Arial" w:eastAsiaTheme="minorHAnsi"/>
          <w:b/>
          <w:bCs/>
          <w:sz w:val="22"/>
          <w:szCs w:val="22"/>
        </w:rPr>
        <w:t xml:space="preserve"> </w:t>
      </w:r>
    </w:p>
    <w:p w:rsidRPr="005D02C6" w:rsidR="005D02C6" w:rsidP="005D02C6" w:rsidRDefault="005D02C6" w14:paraId="43EC1EE6" w14:textId="7777777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bCs/>
          <w:sz w:val="22"/>
          <w:szCs w:val="22"/>
        </w:rPr>
      </w:pPr>
    </w:p>
    <w:p w:rsidR="005D02C6" w:rsidP="005D02C6" w:rsidRDefault="005D02C6" w14:paraId="599DC902" w14:textId="733C9794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 w:rsidRPr="005D02C6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Welcoming the</w:t>
      </w:r>
      <w:r>
        <w:rPr>
          <w:rFonts w:ascii="Arial" w:hAnsi="Arial" w:cs="Arial"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State of the Adult Social Care Sector and Workforce in England report 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published today 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(10</w:t>
      </w:r>
      <w:r w:rsidRPr="005D02C6">
        <w:rPr>
          <w:rFonts w:ascii="Arial" w:hAnsi="Arial" w:cs="Arial" w:eastAsiaTheme="minorHAnsi"/>
          <w:kern w:val="2"/>
          <w:sz w:val="22"/>
          <w:szCs w:val="22"/>
          <w:vertAlign w:val="superscript"/>
          <w:lang w:eastAsia="en-US"/>
          <w14:ligatures w14:val="standardContextual"/>
        </w:rPr>
        <w:t>th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October) by </w:t>
      </w:r>
      <w:hyperlink w:history="1" r:id="rId9">
        <w:r w:rsidRPr="00F91198">
          <w:rPr>
            <w:rStyle w:val="Hyperlink"/>
            <w:rFonts w:ascii="Arial" w:hAnsi="Arial" w:cs="Arial" w:eastAsiaTheme="minorHAnsi"/>
            <w:kern w:val="2"/>
            <w:sz w:val="22"/>
            <w:szCs w:val="22"/>
            <w:lang w:eastAsia="en-US"/>
            <w14:ligatures w14:val="standardContextual"/>
          </w:rPr>
          <w:t>Skills for Care</w:t>
        </w:r>
      </w:hyperlink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, Melanie Weatherley MBE said the incoming Labour government needs to tackle the issue of low pay and lack of recognition for care workers.</w:t>
      </w:r>
    </w:p>
    <w:p w:rsidR="005D02C6" w:rsidP="005D02C6" w:rsidRDefault="005D02C6" w14:paraId="37BA9E79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Pr="005D02C6" w:rsidR="009D789B" w:rsidP="005D02C6" w:rsidRDefault="005D02C6" w14:paraId="73698D65" w14:textId="44C2CE40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 w:rsidRPr="005D02C6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The report shows that </w:t>
      </w:r>
      <w:r w:rsidRPr="005D02C6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the care sector faces ongoing domestic recruitment and retention challenges</w:t>
      </w:r>
      <w:r w:rsidRPr="005D02C6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, although i</w:t>
      </w:r>
      <w:r w:rsidRPr="005D02C6" w:rsidR="009D789B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nternational recruitment drove improvements in the adult social care workforce in the year to March 2024</w:t>
      </w:r>
      <w:r w:rsidRPr="005D02C6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.</w:t>
      </w:r>
    </w:p>
    <w:p w:rsidRPr="007E674C" w:rsidR="007E674C" w:rsidP="005D02C6" w:rsidRDefault="007E674C" w14:paraId="53DAE9E8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</w:p>
    <w:p w:rsidR="00116129" w:rsidP="00116129" w:rsidRDefault="00116129" w14:paraId="166822C9" w14:textId="1DC5C2AA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The State of the Adult Social Care Sector and Workforce in England report </w:t>
      </w:r>
      <w:r w:rsidR="00E506DA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published today (10</w:t>
      </w:r>
      <w:r w:rsidRPr="00E506DA" w:rsidR="00E506DA">
        <w:rPr>
          <w:rFonts w:ascii="Arial" w:hAnsi="Arial" w:cs="Arial" w:eastAsiaTheme="minorHAnsi"/>
          <w:kern w:val="2"/>
          <w:sz w:val="22"/>
          <w:szCs w:val="22"/>
          <w:vertAlign w:val="superscript"/>
          <w:lang w:eastAsia="en-US"/>
          <w14:ligatures w14:val="standardContextual"/>
        </w:rPr>
        <w:t>th</w:t>
      </w:r>
      <w:r w:rsidR="00E506DA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October) 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shows that the workforce grew to 1.71 million filled posts </w:t>
      </w:r>
      <w:r w:rsidR="00F91198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while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vacancies fell to 131,000 on any given day for the second successive year.</w:t>
      </w:r>
    </w:p>
    <w:p w:rsidR="00116129" w:rsidP="00116129" w:rsidRDefault="00116129" w14:paraId="2CB6AA4D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116129" w:rsidP="00116129" w:rsidRDefault="009F1E8D" w14:paraId="40D3C55D" w14:textId="6B6E71AD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Just under a quarter of </w:t>
      </w:r>
      <w:r w:rsidRPr="00301141" w:rsidR="00116129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people working in care 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(24.2%) </w:t>
      </w:r>
      <w:r w:rsidRPr="00301141" w:rsidR="00116129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left their jobs in 2023/24</w:t>
      </w:r>
      <w:r w:rsidR="00C105D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and</w:t>
      </w:r>
      <w:r w:rsidR="00C105D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a</w:t>
      </w:r>
      <w:r w:rsidRPr="00301141" w:rsidR="00116129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mong independent and local authority employers the turnover rate fell to below 1 in 4 (24.8%) for the first time since 2014/15, down from 29.1% the previous year.</w:t>
      </w:r>
    </w:p>
    <w:p w:rsidR="003015AF" w:rsidP="00116129" w:rsidRDefault="003015AF" w14:paraId="71200675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Pr="005D02C6" w:rsidR="005D02C6" w:rsidP="6D8A886C" w:rsidRDefault="003015AF" w14:paraId="334E7434" w14:textId="579133DE">
      <w:pPr>
        <w:pStyle w:val="NormalWeb"/>
        <w:shd w:val="clear" w:color="auto" w:fill="FFFFFF" w:themeFill="background1"/>
        <w:spacing w:before="0" w:beforeAutospacing="off" w:after="0" w:afterAutospacing="off" w:line="360" w:lineRule="auto"/>
        <w:textAlignment w:val="baseline"/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</w:pP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>However,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 the report </w:t>
      </w:r>
      <w:r w:rsidRPr="6D8A886C" w:rsidR="17324292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>confirms that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 these positive </w:t>
      </w:r>
      <w:r w:rsidRPr="6D8A886C" w:rsidR="38E9EF2D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>trend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s are 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>mainly due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 to the record level of international recruitment in 2023/24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>,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 and </w:t>
      </w:r>
      <w:r w:rsidRPr="6D8A886C" w:rsidR="38E9EF2D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it </w:t>
      </w:r>
      <w:r w:rsidRPr="6D8A886C" w:rsidR="4D26DF69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says </w:t>
      </w:r>
      <w:r w:rsidRPr="6D8A886C" w:rsidR="628FB631">
        <w:rPr>
          <w:rFonts w:ascii="Arial" w:hAnsi="Arial" w:eastAsia="Calibri" w:cs="Arial" w:eastAsiaTheme="minorAscii"/>
          <w:kern w:val="2"/>
          <w:sz w:val="22"/>
          <w:szCs w:val="22"/>
          <w:lang w:eastAsia="en-US"/>
          <w14:ligatures w14:val="standardContextual"/>
        </w:rPr>
        <w:t xml:space="preserve">the sector is still struggling with domestic recruitment and retention. </w:t>
      </w:r>
    </w:p>
    <w:p w:rsidR="6D8A886C" w:rsidP="6D8A886C" w:rsidRDefault="6D8A886C" w14:paraId="151CBCFE" w14:textId="7B0D017A">
      <w:pPr>
        <w:pStyle w:val="NormalWeb"/>
        <w:shd w:val="clear" w:color="auto" w:fill="FFFFFF" w:themeFill="background1"/>
        <w:spacing w:before="0" w:beforeAutospacing="off" w:after="0" w:afterAutospacing="off" w:line="360" w:lineRule="auto"/>
        <w:rPr>
          <w:rFonts w:ascii="Arial" w:hAnsi="Arial" w:eastAsia="Calibri" w:cs="Arial" w:eastAsiaTheme="minorAscii"/>
          <w:sz w:val="22"/>
          <w:szCs w:val="22"/>
          <w:lang w:eastAsia="en-US"/>
        </w:rPr>
      </w:pPr>
    </w:p>
    <w:p w:rsidR="005D02C6" w:rsidP="005D02C6" w:rsidRDefault="005D02C6" w14:paraId="108976BB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lastRenderedPageBreak/>
        <w:t>“This is an important report which shines more light on the recruitment challenges that the adult social care sector is facing today,” said Melanie Weatherley MBE, Co-Chair of the Care Association Alliance.</w:t>
      </w:r>
    </w:p>
    <w:p w:rsidR="005D02C6" w:rsidP="005D02C6" w:rsidRDefault="005D02C6" w14:paraId="049CA7AC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5D02C6" w:rsidP="005D02C6" w:rsidRDefault="005D02C6" w14:paraId="08D92CC2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 w:rsidRPr="00A53C2A">
        <w:rPr>
          <w:rFonts w:ascii="Arial" w:hAnsi="Arial" w:cs="Arial"/>
          <w:sz w:val="22"/>
          <w:szCs w:val="22"/>
        </w:rPr>
        <w:t>“</w:t>
      </w:r>
      <w:r w:rsidRPr="00BB0A7D">
        <w:rPr>
          <w:rFonts w:ascii="Arial" w:hAnsi="Arial" w:cs="Arial"/>
          <w:sz w:val="22"/>
          <w:szCs w:val="22"/>
        </w:rPr>
        <w:t xml:space="preserve">The </w:t>
      </w:r>
      <w:r w:rsidRPr="00A53C2A">
        <w:rPr>
          <w:rFonts w:ascii="Arial" w:hAnsi="Arial" w:cs="Arial"/>
          <w:sz w:val="22"/>
          <w:szCs w:val="22"/>
        </w:rPr>
        <w:t xml:space="preserve">social </w:t>
      </w:r>
      <w:r w:rsidRPr="00BB0A7D">
        <w:rPr>
          <w:rFonts w:ascii="Arial" w:hAnsi="Arial" w:cs="Arial"/>
          <w:sz w:val="22"/>
          <w:szCs w:val="22"/>
        </w:rPr>
        <w:t xml:space="preserve">care sector </w:t>
      </w:r>
      <w:r w:rsidRPr="00A53C2A">
        <w:rPr>
          <w:rFonts w:ascii="Arial" w:hAnsi="Arial" w:cs="Arial"/>
          <w:sz w:val="22"/>
          <w:szCs w:val="22"/>
        </w:rPr>
        <w:t xml:space="preserve">in this country </w:t>
      </w:r>
      <w:r w:rsidRPr="00BB0A7D">
        <w:rPr>
          <w:rFonts w:ascii="Arial" w:hAnsi="Arial" w:cs="Arial"/>
          <w:sz w:val="22"/>
          <w:szCs w:val="22"/>
        </w:rPr>
        <w:t>continues to experience significant workforce challenges</w:t>
      </w:r>
      <w:r w:rsidRPr="00A53C2A">
        <w:rPr>
          <w:rFonts w:ascii="Arial" w:hAnsi="Arial" w:cs="Arial"/>
          <w:sz w:val="22"/>
          <w:szCs w:val="22"/>
        </w:rPr>
        <w:t>, and w</w:t>
      </w:r>
      <w:r w:rsidRPr="00BB0A7D">
        <w:rPr>
          <w:rFonts w:ascii="Arial" w:hAnsi="Arial" w:cs="Arial"/>
          <w:sz w:val="22"/>
          <w:szCs w:val="22"/>
        </w:rPr>
        <w:t xml:space="preserve">ithout our </w:t>
      </w:r>
      <w:r>
        <w:rPr>
          <w:rFonts w:ascii="Arial" w:hAnsi="Arial" w:cs="Arial"/>
          <w:sz w:val="22"/>
          <w:szCs w:val="22"/>
        </w:rPr>
        <w:t>i</w:t>
      </w:r>
      <w:r w:rsidRPr="00BB0A7D">
        <w:rPr>
          <w:rFonts w:ascii="Arial" w:hAnsi="Arial" w:cs="Arial"/>
          <w:sz w:val="22"/>
          <w:szCs w:val="22"/>
        </w:rPr>
        <w:t xml:space="preserve">nternational </w:t>
      </w:r>
      <w:r>
        <w:rPr>
          <w:rFonts w:ascii="Arial" w:hAnsi="Arial" w:cs="Arial"/>
          <w:sz w:val="22"/>
          <w:szCs w:val="22"/>
        </w:rPr>
        <w:t>r</w:t>
      </w:r>
      <w:r w:rsidRPr="00BB0A7D">
        <w:rPr>
          <w:rFonts w:ascii="Arial" w:hAnsi="Arial" w:cs="Arial"/>
          <w:sz w:val="22"/>
          <w:szCs w:val="22"/>
        </w:rPr>
        <w:t xml:space="preserve">ecruits it is unclear how </w:t>
      </w:r>
      <w:r w:rsidRPr="00A53C2A">
        <w:rPr>
          <w:rFonts w:ascii="Arial" w:hAnsi="Arial" w:cs="Arial"/>
          <w:sz w:val="22"/>
          <w:szCs w:val="22"/>
        </w:rPr>
        <w:t>we could</w:t>
      </w:r>
      <w:r w:rsidRPr="00BB0A7D">
        <w:rPr>
          <w:rFonts w:ascii="Arial" w:hAnsi="Arial" w:cs="Arial"/>
          <w:sz w:val="22"/>
          <w:szCs w:val="22"/>
        </w:rPr>
        <w:t xml:space="preserve"> have continue</w:t>
      </w:r>
      <w:r w:rsidRPr="00A53C2A">
        <w:rPr>
          <w:rFonts w:ascii="Arial" w:hAnsi="Arial" w:cs="Arial"/>
          <w:sz w:val="22"/>
          <w:szCs w:val="22"/>
        </w:rPr>
        <w:t>d</w:t>
      </w:r>
      <w:r w:rsidRPr="00BB0A7D">
        <w:rPr>
          <w:rFonts w:ascii="Arial" w:hAnsi="Arial" w:cs="Arial"/>
          <w:sz w:val="22"/>
          <w:szCs w:val="22"/>
        </w:rPr>
        <w:t xml:space="preserve"> to enable individuals to live their best lives and to support our NHS colleagues</w:t>
      </w:r>
      <w:r w:rsidRPr="00A53C2A">
        <w:rPr>
          <w:rFonts w:ascii="Arial" w:hAnsi="Arial" w:cs="Arial"/>
          <w:sz w:val="22"/>
          <w:szCs w:val="22"/>
        </w:rPr>
        <w:t>.</w:t>
      </w:r>
      <w:r w:rsidRPr="002E1BBE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:rsidR="005D02C6" w:rsidP="005D02C6" w:rsidRDefault="005D02C6" w14:paraId="0E96B598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5D02C6" w:rsidP="005D02C6" w:rsidRDefault="005D02C6" w14:paraId="46C134A7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1E33B3">
        <w:rPr>
          <w:rFonts w:ascii="Arial" w:hAnsi="Arial" w:cs="Arial"/>
          <w:sz w:val="22"/>
          <w:szCs w:val="22"/>
        </w:rPr>
        <w:t xml:space="preserve">“At the root of the problem is a disgraceful lack of </w:t>
      </w:r>
      <w:r w:rsidRPr="00BB0A7D">
        <w:rPr>
          <w:rFonts w:ascii="Arial" w:hAnsi="Arial" w:cs="Arial"/>
          <w:sz w:val="22"/>
          <w:szCs w:val="22"/>
        </w:rPr>
        <w:t xml:space="preserve">financial recognition </w:t>
      </w:r>
      <w:r w:rsidRPr="001E33B3">
        <w:rPr>
          <w:rFonts w:ascii="Arial" w:hAnsi="Arial" w:cs="Arial"/>
          <w:sz w:val="22"/>
          <w:szCs w:val="22"/>
        </w:rPr>
        <w:t xml:space="preserve">and reward for </w:t>
      </w:r>
      <w:r w:rsidRPr="00BB0A7D">
        <w:rPr>
          <w:rFonts w:ascii="Arial" w:hAnsi="Arial" w:cs="Arial"/>
          <w:sz w:val="22"/>
          <w:szCs w:val="22"/>
        </w:rPr>
        <w:t xml:space="preserve">the skilled work that care staff </w:t>
      </w:r>
      <w:r w:rsidRPr="001E33B3">
        <w:rPr>
          <w:rFonts w:ascii="Arial" w:hAnsi="Arial" w:cs="Arial"/>
          <w:sz w:val="22"/>
          <w:szCs w:val="22"/>
        </w:rPr>
        <w:t>do, and this</w:t>
      </w:r>
      <w:r>
        <w:rPr>
          <w:rFonts w:ascii="Arial" w:hAnsi="Arial" w:cs="Arial"/>
          <w:sz w:val="22"/>
          <w:szCs w:val="22"/>
        </w:rPr>
        <w:t xml:space="preserve"> issue</w:t>
      </w:r>
      <w:r w:rsidRPr="001E33B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should be at the top of the to-do list of the new Labour government.”</w:t>
      </w:r>
    </w:p>
    <w:p w:rsidR="001C3A22" w:rsidP="003015AF" w:rsidRDefault="001C3A22" w14:paraId="0BFA6755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6C7130" w:rsidP="006C7130" w:rsidRDefault="001C3A22" w14:paraId="3024D34F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In 2023/4 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105,000 international recruits start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ed working as care providers 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in the independent sector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, while 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the number of </w:t>
      </w:r>
      <w:r w:rsidR="0087620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UK nationals 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in the workforce </w:t>
      </w:r>
      <w:r w:rsidR="0087620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shrank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by 30,000. Over the two years since March 2022, 185,000 international recruits joined </w:t>
      </w:r>
      <w:r w:rsidR="0087620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the workforce 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and the number of </w:t>
      </w:r>
      <w:r w:rsidR="0087620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UK</w:t>
      </w:r>
      <w:r w:rsidRPr="00301141" w:rsidR="003015AF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workers fell by 70,000.</w:t>
      </w:r>
    </w:p>
    <w:p w:rsidR="00B721A2" w:rsidP="006C7130" w:rsidRDefault="00B721A2" w14:paraId="2611A1C4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B721A2" w:rsidP="00B721A2" w:rsidRDefault="00B721A2" w14:paraId="5F72846D" w14:textId="5C38DDA8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The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report shows that the s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upply of international workers is declining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, which makes the challenge of recruiting domestic care workers even more pressing.</w:t>
      </w:r>
    </w:p>
    <w:p w:rsidR="00B721A2" w:rsidP="00B721A2" w:rsidRDefault="00B721A2" w14:paraId="474F3BB7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Pr="00301141" w:rsidR="00B721A2" w:rsidP="00B721A2" w:rsidRDefault="00B721A2" w14:paraId="45B2A775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An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estimated 8,000 new international recruits started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work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 xml:space="preserve"> between April and June 2024, compared with an average of 26,000 per quarter in the year to March – a decrease of over tw</w:t>
      </w:r>
      <w:r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o-</w:t>
      </w:r>
      <w:r w:rsidRPr="00301141"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  <w:t>thirds.</w:t>
      </w:r>
    </w:p>
    <w:p w:rsidR="006C7130" w:rsidP="006C7130" w:rsidRDefault="006C7130" w14:paraId="05B3A8C7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B12857" w:rsidP="00B12857" w:rsidRDefault="00B12857" w14:paraId="71E6E3BA" w14:textId="77777777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301141">
        <w:rPr>
          <w:rFonts w:ascii="Arial" w:hAnsi="Arial" w:cs="Arial"/>
        </w:rPr>
        <w:t xml:space="preserve">o arrange an interview with Melanie Weatherley MBE, please contact Jez Ashberry at Shooting Star by calling 07780 735071 or </w:t>
      </w:r>
      <w:r>
        <w:rPr>
          <w:rFonts w:ascii="Arial" w:hAnsi="Arial" w:cs="Arial"/>
        </w:rPr>
        <w:t xml:space="preserve">by </w:t>
      </w:r>
      <w:r w:rsidRPr="00301141">
        <w:rPr>
          <w:rFonts w:ascii="Arial" w:hAnsi="Arial" w:cs="Arial"/>
        </w:rPr>
        <w:t xml:space="preserve">emailing </w:t>
      </w:r>
      <w:hyperlink w:history="1" r:id="rId10">
        <w:r w:rsidRPr="001624A3">
          <w:rPr>
            <w:rStyle w:val="Hyperlink"/>
            <w:rFonts w:ascii="Arial" w:hAnsi="Arial" w:cs="Arial"/>
          </w:rPr>
          <w:t>jez@weareshootingstar.co.uk</w:t>
        </w:r>
      </w:hyperlink>
      <w:r w:rsidRPr="00301141">
        <w:rPr>
          <w:rFonts w:ascii="Arial" w:hAnsi="Arial" w:cs="Arial"/>
        </w:rPr>
        <w:t>.</w:t>
      </w:r>
    </w:p>
    <w:p w:rsidRPr="00301141" w:rsidR="00B12857" w:rsidP="00B12857" w:rsidRDefault="00B12857" w14:paraId="168D23CD" w14:textId="77777777">
      <w:pPr>
        <w:spacing w:after="0" w:line="360" w:lineRule="auto"/>
        <w:rPr>
          <w:rFonts w:ascii="Arial" w:hAnsi="Arial" w:cs="Arial"/>
        </w:rPr>
      </w:pPr>
    </w:p>
    <w:p w:rsidRPr="0084467C" w:rsidR="00B12857" w:rsidP="00B12857" w:rsidRDefault="00B12857" w14:paraId="7A7E5DFF" w14:textId="77777777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t>Notes to editors:</w:t>
      </w:r>
    </w:p>
    <w:p w:rsidR="00B12857" w:rsidP="001E33B3" w:rsidRDefault="00B12857" w14:paraId="21B84730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="00BB0A7D" w:rsidP="69352700" w:rsidRDefault="00BB0A7D" w14:paraId="306B559D" w14:textId="1389E921">
      <w:pPr>
        <w:pStyle w:val="NormalWeb"/>
        <w:shd w:val="clear" w:color="auto" w:fill="FFFFFF" w:themeFill="background1"/>
        <w:spacing w:before="0" w:beforeAutospacing="off" w:after="0" w:afterAutospacing="off" w:line="360" w:lineRule="auto"/>
        <w:textAlignment w:val="baseline"/>
        <w:rPr>
          <w:rFonts w:ascii="Arial" w:hAnsi="Arial" w:cs="Arial"/>
          <w:sz w:val="22"/>
          <w:szCs w:val="22"/>
        </w:rPr>
      </w:pPr>
      <w:r w:rsidRPr="69352700" w:rsidR="00BB0A7D">
        <w:rPr>
          <w:rFonts w:ascii="Arial" w:hAnsi="Arial" w:cs="Arial"/>
          <w:sz w:val="22"/>
          <w:szCs w:val="22"/>
        </w:rPr>
        <w:t xml:space="preserve">The Care Association Alliance brings together more than 50 local care associations, representing over 7,000 care providers across the breadth of adult social care provision. </w:t>
      </w:r>
      <w:r w:rsidRPr="69352700" w:rsidR="27BC9CB1">
        <w:rPr>
          <w:rFonts w:ascii="Arial" w:hAnsi="Arial" w:cs="Arial"/>
          <w:sz w:val="22"/>
          <w:szCs w:val="22"/>
        </w:rPr>
        <w:t>It is</w:t>
      </w:r>
      <w:r w:rsidRPr="69352700" w:rsidR="00BB0A7D">
        <w:rPr>
          <w:rFonts w:ascii="Arial" w:hAnsi="Arial" w:cs="Arial"/>
          <w:sz w:val="22"/>
          <w:szCs w:val="22"/>
        </w:rPr>
        <w:t xml:space="preserve"> the national voice of local care provision. </w:t>
      </w:r>
    </w:p>
    <w:p w:rsidR="00B12857" w:rsidP="001E33B3" w:rsidRDefault="00B12857" w14:paraId="6661DE66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:rsidRPr="00BB0A7D" w:rsidR="00B12857" w:rsidP="69352700" w:rsidRDefault="00B12857" w14:paraId="6AF0DFAB" w14:textId="4F40F7EE">
      <w:pPr>
        <w:pStyle w:val="NormalWeb"/>
        <w:shd w:val="clear" w:color="auto" w:fill="FFFFFF" w:themeFill="background1"/>
        <w:spacing w:before="0" w:beforeAutospacing="off" w:after="0" w:afterAutospacing="off" w:line="360" w:lineRule="auto"/>
        <w:textAlignment w:val="baseline"/>
        <w:rPr>
          <w:rFonts w:ascii="Arial" w:hAnsi="Arial" w:cs="Arial"/>
          <w:sz w:val="22"/>
          <w:szCs w:val="22"/>
        </w:rPr>
      </w:pPr>
      <w:r w:rsidRPr="69352700" w:rsidR="00B12857">
        <w:rPr>
          <w:rFonts w:ascii="Arial" w:hAnsi="Arial" w:cs="Arial"/>
          <w:sz w:val="22"/>
          <w:szCs w:val="22"/>
        </w:rPr>
        <w:t xml:space="preserve">Visit the website: </w:t>
      </w:r>
      <w:hyperlink r:id="R5be6b881e39349f8">
        <w:r w:rsidRPr="69352700" w:rsidR="00364C11">
          <w:rPr>
            <w:rStyle w:val="Hyperlink"/>
            <w:rFonts w:ascii="Arial" w:hAnsi="Arial" w:cs="Arial"/>
            <w:sz w:val="22"/>
            <w:szCs w:val="22"/>
          </w:rPr>
          <w:t>https://www.caa.care/</w:t>
        </w:r>
      </w:hyperlink>
      <w:r w:rsidRPr="69352700" w:rsidR="00364C11">
        <w:rPr>
          <w:rFonts w:ascii="Arial" w:hAnsi="Arial" w:cs="Arial"/>
          <w:sz w:val="22"/>
          <w:szCs w:val="22"/>
        </w:rPr>
        <w:t xml:space="preserve">. </w:t>
      </w:r>
    </w:p>
    <w:p w:rsidRPr="001E33B3" w:rsidR="005A7E5C" w:rsidP="007E674C" w:rsidRDefault="005A7E5C" w14:paraId="4E734C67" w14:textId="77777777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 w:eastAsiaTheme="minorHAnsi"/>
          <w:kern w:val="2"/>
          <w:sz w:val="22"/>
          <w:szCs w:val="22"/>
          <w:lang w:eastAsia="en-US"/>
          <w14:ligatures w14:val="standardContextual"/>
        </w:rPr>
      </w:pPr>
    </w:p>
    <w:p w:rsidR="00B721A2" w:rsidP="007E674C" w:rsidRDefault="00B721A2" w14:paraId="4AE99441" w14:textId="5F86709D">
      <w:pPr>
        <w:spacing w:after="0" w:line="360" w:lineRule="auto"/>
        <w:rPr>
          <w:rFonts w:ascii="Arial" w:hAnsi="Arial" w:cs="Arial"/>
        </w:rPr>
      </w:pPr>
      <w:hyperlink r:id="rId12">
        <w:r w:rsidRPr="09127513">
          <w:rPr>
            <w:rStyle w:val="Hyperlink"/>
            <w:rFonts w:ascii="Arial" w:hAnsi="Arial" w:cs="Arial"/>
          </w:rPr>
          <w:t xml:space="preserve">You can </w:t>
        </w:r>
        <w:r w:rsidRPr="09127513" w:rsidR="000249FF">
          <w:rPr>
            <w:rStyle w:val="Hyperlink"/>
            <w:rFonts w:ascii="Arial" w:hAnsi="Arial" w:cs="Arial"/>
          </w:rPr>
          <w:t>read the State of the Adult Social Care Sector and Workforce in England report here</w:t>
        </w:r>
      </w:hyperlink>
    </w:p>
    <w:p w:rsidR="00364C11" w:rsidP="007E674C" w:rsidRDefault="00364C11" w14:paraId="46CF3215" w14:textId="77777777">
      <w:pPr>
        <w:spacing w:after="0" w:line="360" w:lineRule="auto"/>
        <w:rPr>
          <w:rFonts w:ascii="Arial" w:hAnsi="Arial" w:cs="Arial"/>
        </w:rPr>
      </w:pPr>
    </w:p>
    <w:p w:rsidRPr="0084467C" w:rsidR="007D1FF3" w:rsidP="007E674C" w:rsidRDefault="007D1FF3" w14:paraId="316BB815" w14:textId="77777777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lastRenderedPageBreak/>
        <w:t xml:space="preserve">For media information contact:  </w:t>
      </w:r>
    </w:p>
    <w:p w:rsidRPr="0084467C" w:rsidR="007D1FF3" w:rsidP="007E674C" w:rsidRDefault="001C57AC" w14:paraId="0C81D1B4" w14:textId="4CA90D6E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Jez Ashberry</w:t>
      </w:r>
    </w:p>
    <w:p w:rsidRPr="0084467C" w:rsidR="007D1FF3" w:rsidP="007E674C" w:rsidRDefault="00112CA2" w14:paraId="6B569239" w14:textId="0C752090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t>D</w:t>
      </w:r>
      <w:r w:rsidRPr="0084467C" w:rsidR="007D1FF3">
        <w:rPr>
          <w:rFonts w:ascii="Arial" w:hAnsi="Arial" w:cs="Arial"/>
          <w:b/>
          <w:bCs/>
        </w:rPr>
        <w:t xml:space="preserve">irector </w:t>
      </w:r>
    </w:p>
    <w:p w:rsidRPr="0084467C" w:rsidR="007D1FF3" w:rsidP="007E674C" w:rsidRDefault="007D1FF3" w14:paraId="73347882" w14:textId="77777777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t xml:space="preserve">Shooting Star                   </w:t>
      </w:r>
    </w:p>
    <w:p w:rsidRPr="0084467C" w:rsidR="007D1FF3" w:rsidP="007E674C" w:rsidRDefault="007D1FF3" w14:paraId="3F001155" w14:textId="194B0BE8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t>01522 528540 / 077</w:t>
      </w:r>
      <w:r w:rsidR="001C57AC">
        <w:rPr>
          <w:rFonts w:ascii="Arial" w:hAnsi="Arial" w:cs="Arial"/>
          <w:b/>
          <w:bCs/>
        </w:rPr>
        <w:t>80 735071</w:t>
      </w:r>
    </w:p>
    <w:p w:rsidRPr="0084467C" w:rsidR="007D1FF3" w:rsidP="007E674C" w:rsidRDefault="001C57AC" w14:paraId="00A5B855" w14:textId="2498DBE2">
      <w:pPr>
        <w:spacing w:after="0" w:line="360" w:lineRule="auto"/>
        <w:rPr>
          <w:rFonts w:ascii="Arial" w:hAnsi="Arial" w:cs="Arial"/>
          <w:b/>
          <w:bCs/>
        </w:rPr>
      </w:pPr>
      <w:hyperlink w:history="1" r:id="rId13">
        <w:r w:rsidRPr="00075993">
          <w:rPr>
            <w:rStyle w:val="Hyperlink"/>
            <w:rFonts w:ascii="Arial" w:hAnsi="Arial" w:cs="Arial"/>
            <w:b/>
            <w:bCs/>
          </w:rPr>
          <w:t>jez@weareshootingstar.co.uk</w:t>
        </w:r>
      </w:hyperlink>
      <w:r w:rsidRPr="0084467C" w:rsidR="00892B4A">
        <w:rPr>
          <w:rFonts w:ascii="Arial" w:hAnsi="Arial" w:cs="Arial"/>
          <w:b/>
          <w:bCs/>
        </w:rPr>
        <w:t xml:space="preserve"> </w:t>
      </w:r>
    </w:p>
    <w:p w:rsidRPr="00E64A8F" w:rsidR="00D420BC" w:rsidP="007E674C" w:rsidRDefault="007D1FF3" w14:paraId="58344EA7" w14:textId="5E8C1AD1">
      <w:pPr>
        <w:spacing w:after="0" w:line="360" w:lineRule="auto"/>
        <w:rPr>
          <w:rFonts w:ascii="Arial" w:hAnsi="Arial" w:cs="Arial"/>
          <w:b/>
          <w:bCs/>
        </w:rPr>
      </w:pPr>
      <w:r w:rsidRPr="0084467C">
        <w:rPr>
          <w:rFonts w:ascii="Arial" w:hAnsi="Arial" w:cs="Arial"/>
          <w:b/>
          <w:bCs/>
        </w:rPr>
        <w:t>[</w:t>
      </w:r>
      <w:r w:rsidR="007E674C">
        <w:rPr>
          <w:rFonts w:ascii="Arial" w:hAnsi="Arial" w:cs="Arial"/>
          <w:b/>
          <w:bCs/>
        </w:rPr>
        <w:t>CAA01s</w:t>
      </w:r>
      <w:r w:rsidR="00364C11">
        <w:rPr>
          <w:rFonts w:ascii="Arial" w:hAnsi="Arial" w:cs="Arial"/>
          <w:b/>
          <w:bCs/>
        </w:rPr>
        <w:t>killsfor</w:t>
      </w:r>
      <w:r w:rsidR="007E674C">
        <w:rPr>
          <w:rFonts w:ascii="Arial" w:hAnsi="Arial" w:cs="Arial"/>
          <w:b/>
          <w:bCs/>
        </w:rPr>
        <w:t>carereport</w:t>
      </w:r>
      <w:r w:rsidRPr="0084467C">
        <w:rPr>
          <w:rFonts w:ascii="Arial" w:hAnsi="Arial" w:cs="Arial"/>
          <w:b/>
          <w:bCs/>
        </w:rPr>
        <w:t>]</w:t>
      </w:r>
    </w:p>
    <w:sectPr w:rsidRPr="00E64A8F" w:rsidR="00D420B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A91317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E330E9"/>
    <w:multiLevelType w:val="hybridMultilevel"/>
    <w:tmpl w:val="59987C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302CDE"/>
    <w:multiLevelType w:val="multilevel"/>
    <w:tmpl w:val="1268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F7B0978"/>
    <w:multiLevelType w:val="hybridMultilevel"/>
    <w:tmpl w:val="C71ABD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4141E1"/>
    <w:multiLevelType w:val="hybridMultilevel"/>
    <w:tmpl w:val="22125D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472EAA"/>
    <w:multiLevelType w:val="multilevel"/>
    <w:tmpl w:val="F140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4D20F90"/>
    <w:multiLevelType w:val="multilevel"/>
    <w:tmpl w:val="6A0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3CC914F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EAD275C"/>
    <w:multiLevelType w:val="hybridMultilevel"/>
    <w:tmpl w:val="4ECAEE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1E457C1"/>
    <w:multiLevelType w:val="hybridMultilevel"/>
    <w:tmpl w:val="8ADEE0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23B783F"/>
    <w:multiLevelType w:val="hybridMultilevel"/>
    <w:tmpl w:val="CC28C4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67E6CA6"/>
    <w:multiLevelType w:val="multilevel"/>
    <w:tmpl w:val="E810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6839E4C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6B6E1FA5"/>
    <w:multiLevelType w:val="multilevel"/>
    <w:tmpl w:val="8E24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6E894338"/>
    <w:multiLevelType w:val="hybridMultilevel"/>
    <w:tmpl w:val="ECEEE6B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6647897">
    <w:abstractNumId w:val="3"/>
  </w:num>
  <w:num w:numId="2" w16cid:durableId="1208100228">
    <w:abstractNumId w:val="13"/>
  </w:num>
  <w:num w:numId="3" w16cid:durableId="430395990">
    <w:abstractNumId w:val="14"/>
  </w:num>
  <w:num w:numId="4" w16cid:durableId="840925119">
    <w:abstractNumId w:val="1"/>
  </w:num>
  <w:num w:numId="5" w16cid:durableId="1335456996">
    <w:abstractNumId w:val="5"/>
  </w:num>
  <w:num w:numId="6" w16cid:durableId="850610891">
    <w:abstractNumId w:val="11"/>
  </w:num>
  <w:num w:numId="7" w16cid:durableId="1508904688">
    <w:abstractNumId w:val="10"/>
  </w:num>
  <w:num w:numId="8" w16cid:durableId="1470704206">
    <w:abstractNumId w:val="2"/>
  </w:num>
  <w:num w:numId="9" w16cid:durableId="1298612344">
    <w:abstractNumId w:val="12"/>
  </w:num>
  <w:num w:numId="10" w16cid:durableId="1864779244">
    <w:abstractNumId w:val="0"/>
  </w:num>
  <w:num w:numId="11" w16cid:durableId="1117598555">
    <w:abstractNumId w:val="7"/>
  </w:num>
  <w:num w:numId="12" w16cid:durableId="1542396634">
    <w:abstractNumId w:val="9"/>
  </w:num>
  <w:num w:numId="13" w16cid:durableId="2108230266">
    <w:abstractNumId w:val="4"/>
  </w:num>
  <w:num w:numId="14" w16cid:durableId="1594435797">
    <w:abstractNumId w:val="8"/>
  </w:num>
  <w:num w:numId="15" w16cid:durableId="12109960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B56"/>
    <w:rsid w:val="000071F7"/>
    <w:rsid w:val="000124E5"/>
    <w:rsid w:val="000146A7"/>
    <w:rsid w:val="00024216"/>
    <w:rsid w:val="000249FF"/>
    <w:rsid w:val="00030B90"/>
    <w:rsid w:val="000359D1"/>
    <w:rsid w:val="00036728"/>
    <w:rsid w:val="0004599E"/>
    <w:rsid w:val="000466AF"/>
    <w:rsid w:val="00050AE2"/>
    <w:rsid w:val="0005665E"/>
    <w:rsid w:val="000613AE"/>
    <w:rsid w:val="000665C2"/>
    <w:rsid w:val="00072F21"/>
    <w:rsid w:val="0007494F"/>
    <w:rsid w:val="00075FDD"/>
    <w:rsid w:val="00081172"/>
    <w:rsid w:val="0008160E"/>
    <w:rsid w:val="00091AC1"/>
    <w:rsid w:val="000A4E96"/>
    <w:rsid w:val="000B7ACE"/>
    <w:rsid w:val="000E3BF7"/>
    <w:rsid w:val="000E6E94"/>
    <w:rsid w:val="000F6BE6"/>
    <w:rsid w:val="001009BC"/>
    <w:rsid w:val="00112CA2"/>
    <w:rsid w:val="00113221"/>
    <w:rsid w:val="00114A1F"/>
    <w:rsid w:val="00116129"/>
    <w:rsid w:val="00117E0A"/>
    <w:rsid w:val="001236B9"/>
    <w:rsid w:val="001261C9"/>
    <w:rsid w:val="00135A4A"/>
    <w:rsid w:val="00137ABB"/>
    <w:rsid w:val="00140ADE"/>
    <w:rsid w:val="001432A4"/>
    <w:rsid w:val="00153526"/>
    <w:rsid w:val="00161AB9"/>
    <w:rsid w:val="00167E8E"/>
    <w:rsid w:val="00176AA3"/>
    <w:rsid w:val="00184257"/>
    <w:rsid w:val="00184C55"/>
    <w:rsid w:val="001B1D40"/>
    <w:rsid w:val="001C3A22"/>
    <w:rsid w:val="001C57AC"/>
    <w:rsid w:val="001D1FEA"/>
    <w:rsid w:val="001E33B3"/>
    <w:rsid w:val="001E7C90"/>
    <w:rsid w:val="001F10BC"/>
    <w:rsid w:val="001F29DF"/>
    <w:rsid w:val="00202F05"/>
    <w:rsid w:val="00203E5D"/>
    <w:rsid w:val="00206B04"/>
    <w:rsid w:val="00213D1B"/>
    <w:rsid w:val="002414FF"/>
    <w:rsid w:val="00247C12"/>
    <w:rsid w:val="002507CD"/>
    <w:rsid w:val="0025285A"/>
    <w:rsid w:val="002738C9"/>
    <w:rsid w:val="00287477"/>
    <w:rsid w:val="002961E4"/>
    <w:rsid w:val="002A291B"/>
    <w:rsid w:val="002B1047"/>
    <w:rsid w:val="002C1700"/>
    <w:rsid w:val="002D07EA"/>
    <w:rsid w:val="002D2EA7"/>
    <w:rsid w:val="002E1BBE"/>
    <w:rsid w:val="002F2F8A"/>
    <w:rsid w:val="00300F3D"/>
    <w:rsid w:val="00301141"/>
    <w:rsid w:val="003015AF"/>
    <w:rsid w:val="00327BBC"/>
    <w:rsid w:val="00331BA5"/>
    <w:rsid w:val="00337679"/>
    <w:rsid w:val="003539B6"/>
    <w:rsid w:val="00364C11"/>
    <w:rsid w:val="0036572D"/>
    <w:rsid w:val="003670B7"/>
    <w:rsid w:val="00380076"/>
    <w:rsid w:val="003803EF"/>
    <w:rsid w:val="003835C5"/>
    <w:rsid w:val="00386F25"/>
    <w:rsid w:val="00387504"/>
    <w:rsid w:val="003B22D0"/>
    <w:rsid w:val="003B48C7"/>
    <w:rsid w:val="003D38FA"/>
    <w:rsid w:val="003E70AA"/>
    <w:rsid w:val="003F1634"/>
    <w:rsid w:val="004006A4"/>
    <w:rsid w:val="00416D1E"/>
    <w:rsid w:val="004437EE"/>
    <w:rsid w:val="004720CC"/>
    <w:rsid w:val="004944D8"/>
    <w:rsid w:val="004B0C69"/>
    <w:rsid w:val="004B68A7"/>
    <w:rsid w:val="004B7576"/>
    <w:rsid w:val="004C70B9"/>
    <w:rsid w:val="004E04E0"/>
    <w:rsid w:val="004F29A3"/>
    <w:rsid w:val="00501E62"/>
    <w:rsid w:val="00502AFE"/>
    <w:rsid w:val="00524F72"/>
    <w:rsid w:val="00542948"/>
    <w:rsid w:val="00542C11"/>
    <w:rsid w:val="005466B8"/>
    <w:rsid w:val="00547FB2"/>
    <w:rsid w:val="00550224"/>
    <w:rsid w:val="00560A55"/>
    <w:rsid w:val="00565754"/>
    <w:rsid w:val="005809C1"/>
    <w:rsid w:val="005A7E5C"/>
    <w:rsid w:val="005B32DE"/>
    <w:rsid w:val="005C64D4"/>
    <w:rsid w:val="005D02C6"/>
    <w:rsid w:val="005E26EF"/>
    <w:rsid w:val="005F2541"/>
    <w:rsid w:val="005F25B5"/>
    <w:rsid w:val="005F4A70"/>
    <w:rsid w:val="00601043"/>
    <w:rsid w:val="0062536C"/>
    <w:rsid w:val="00630143"/>
    <w:rsid w:val="006362F0"/>
    <w:rsid w:val="006408A6"/>
    <w:rsid w:val="00641EE7"/>
    <w:rsid w:val="00643B24"/>
    <w:rsid w:val="0065230E"/>
    <w:rsid w:val="0065684B"/>
    <w:rsid w:val="00656A06"/>
    <w:rsid w:val="00664C9F"/>
    <w:rsid w:val="006752D7"/>
    <w:rsid w:val="00676BA2"/>
    <w:rsid w:val="00690FD5"/>
    <w:rsid w:val="006A033D"/>
    <w:rsid w:val="006A54B7"/>
    <w:rsid w:val="006B1603"/>
    <w:rsid w:val="006C25C8"/>
    <w:rsid w:val="006C4370"/>
    <w:rsid w:val="006C7130"/>
    <w:rsid w:val="006D303E"/>
    <w:rsid w:val="006E11F4"/>
    <w:rsid w:val="006F643A"/>
    <w:rsid w:val="00703726"/>
    <w:rsid w:val="00705D74"/>
    <w:rsid w:val="0071241E"/>
    <w:rsid w:val="00713D5B"/>
    <w:rsid w:val="0072158A"/>
    <w:rsid w:val="00725F35"/>
    <w:rsid w:val="0074034D"/>
    <w:rsid w:val="007520F0"/>
    <w:rsid w:val="007568FA"/>
    <w:rsid w:val="00757813"/>
    <w:rsid w:val="00766AC8"/>
    <w:rsid w:val="007772B9"/>
    <w:rsid w:val="007800F7"/>
    <w:rsid w:val="007851BF"/>
    <w:rsid w:val="00791ABB"/>
    <w:rsid w:val="007972DB"/>
    <w:rsid w:val="007B1309"/>
    <w:rsid w:val="007B7402"/>
    <w:rsid w:val="007C5C96"/>
    <w:rsid w:val="007D1FF3"/>
    <w:rsid w:val="007D45BD"/>
    <w:rsid w:val="007E1AEC"/>
    <w:rsid w:val="007E4824"/>
    <w:rsid w:val="007E4CC7"/>
    <w:rsid w:val="007E674C"/>
    <w:rsid w:val="00826521"/>
    <w:rsid w:val="00827704"/>
    <w:rsid w:val="00827CA2"/>
    <w:rsid w:val="00835767"/>
    <w:rsid w:val="00842EFF"/>
    <w:rsid w:val="0084467C"/>
    <w:rsid w:val="00860513"/>
    <w:rsid w:val="0086569D"/>
    <w:rsid w:val="008674ED"/>
    <w:rsid w:val="0087620F"/>
    <w:rsid w:val="00892903"/>
    <w:rsid w:val="00892B4A"/>
    <w:rsid w:val="008A1A43"/>
    <w:rsid w:val="008A5AEA"/>
    <w:rsid w:val="008A7217"/>
    <w:rsid w:val="008B55E5"/>
    <w:rsid w:val="008C2818"/>
    <w:rsid w:val="008D479B"/>
    <w:rsid w:val="008D47E6"/>
    <w:rsid w:val="008E0CF0"/>
    <w:rsid w:val="008E50A7"/>
    <w:rsid w:val="008F0DCD"/>
    <w:rsid w:val="008F1B64"/>
    <w:rsid w:val="008F76AB"/>
    <w:rsid w:val="00902D22"/>
    <w:rsid w:val="00910B34"/>
    <w:rsid w:val="00911C39"/>
    <w:rsid w:val="00914817"/>
    <w:rsid w:val="00932C8B"/>
    <w:rsid w:val="00957FD1"/>
    <w:rsid w:val="009618B1"/>
    <w:rsid w:val="00963832"/>
    <w:rsid w:val="00967EC9"/>
    <w:rsid w:val="009801FB"/>
    <w:rsid w:val="009805C8"/>
    <w:rsid w:val="00985077"/>
    <w:rsid w:val="0099296C"/>
    <w:rsid w:val="00994755"/>
    <w:rsid w:val="00994A71"/>
    <w:rsid w:val="00996BC5"/>
    <w:rsid w:val="0099733B"/>
    <w:rsid w:val="00997FD6"/>
    <w:rsid w:val="009B1AB7"/>
    <w:rsid w:val="009B57BC"/>
    <w:rsid w:val="009C38D0"/>
    <w:rsid w:val="009D789B"/>
    <w:rsid w:val="009F1E8D"/>
    <w:rsid w:val="00A13D1E"/>
    <w:rsid w:val="00A24AF6"/>
    <w:rsid w:val="00A3253E"/>
    <w:rsid w:val="00A44A51"/>
    <w:rsid w:val="00A461B7"/>
    <w:rsid w:val="00A524A0"/>
    <w:rsid w:val="00A53C2A"/>
    <w:rsid w:val="00A56433"/>
    <w:rsid w:val="00A5713A"/>
    <w:rsid w:val="00A71115"/>
    <w:rsid w:val="00A7500B"/>
    <w:rsid w:val="00A8062E"/>
    <w:rsid w:val="00A91D51"/>
    <w:rsid w:val="00AA57CC"/>
    <w:rsid w:val="00AC32C1"/>
    <w:rsid w:val="00AC4B82"/>
    <w:rsid w:val="00AC5EC8"/>
    <w:rsid w:val="00AD2952"/>
    <w:rsid w:val="00AD2E90"/>
    <w:rsid w:val="00B034B3"/>
    <w:rsid w:val="00B03BF8"/>
    <w:rsid w:val="00B054CD"/>
    <w:rsid w:val="00B12857"/>
    <w:rsid w:val="00B15BF0"/>
    <w:rsid w:val="00B211A3"/>
    <w:rsid w:val="00B230FA"/>
    <w:rsid w:val="00B3618A"/>
    <w:rsid w:val="00B42FFE"/>
    <w:rsid w:val="00B46028"/>
    <w:rsid w:val="00B56612"/>
    <w:rsid w:val="00B622C6"/>
    <w:rsid w:val="00B71DD6"/>
    <w:rsid w:val="00B721A2"/>
    <w:rsid w:val="00B74474"/>
    <w:rsid w:val="00B7544E"/>
    <w:rsid w:val="00B76C5D"/>
    <w:rsid w:val="00B8212F"/>
    <w:rsid w:val="00B9004B"/>
    <w:rsid w:val="00BA3326"/>
    <w:rsid w:val="00BB0A7D"/>
    <w:rsid w:val="00BB3CD1"/>
    <w:rsid w:val="00BB5872"/>
    <w:rsid w:val="00BC2B6F"/>
    <w:rsid w:val="00BD18FF"/>
    <w:rsid w:val="00BD43F6"/>
    <w:rsid w:val="00BD5510"/>
    <w:rsid w:val="00BE0D0F"/>
    <w:rsid w:val="00BE1235"/>
    <w:rsid w:val="00BE2632"/>
    <w:rsid w:val="00BE7343"/>
    <w:rsid w:val="00BE7E14"/>
    <w:rsid w:val="00BF2AC5"/>
    <w:rsid w:val="00C105DF"/>
    <w:rsid w:val="00C25118"/>
    <w:rsid w:val="00C27685"/>
    <w:rsid w:val="00C36E61"/>
    <w:rsid w:val="00C4104C"/>
    <w:rsid w:val="00C43197"/>
    <w:rsid w:val="00C477BC"/>
    <w:rsid w:val="00C50E6A"/>
    <w:rsid w:val="00C567CE"/>
    <w:rsid w:val="00C63BC6"/>
    <w:rsid w:val="00C6666B"/>
    <w:rsid w:val="00C75B81"/>
    <w:rsid w:val="00C763E1"/>
    <w:rsid w:val="00C826F9"/>
    <w:rsid w:val="00C9251E"/>
    <w:rsid w:val="00CC2BAC"/>
    <w:rsid w:val="00CC3DA4"/>
    <w:rsid w:val="00CC3E42"/>
    <w:rsid w:val="00CC6BCF"/>
    <w:rsid w:val="00CC7B56"/>
    <w:rsid w:val="00CD73A0"/>
    <w:rsid w:val="00CE1F0F"/>
    <w:rsid w:val="00CE5656"/>
    <w:rsid w:val="00CE70DD"/>
    <w:rsid w:val="00D037F7"/>
    <w:rsid w:val="00D07454"/>
    <w:rsid w:val="00D237D4"/>
    <w:rsid w:val="00D32153"/>
    <w:rsid w:val="00D32611"/>
    <w:rsid w:val="00D420BC"/>
    <w:rsid w:val="00D470BB"/>
    <w:rsid w:val="00D52D92"/>
    <w:rsid w:val="00D5590F"/>
    <w:rsid w:val="00D57B29"/>
    <w:rsid w:val="00D67418"/>
    <w:rsid w:val="00D7140B"/>
    <w:rsid w:val="00D75FE2"/>
    <w:rsid w:val="00D825F2"/>
    <w:rsid w:val="00D910C6"/>
    <w:rsid w:val="00D93048"/>
    <w:rsid w:val="00D939CC"/>
    <w:rsid w:val="00DA64C1"/>
    <w:rsid w:val="00DC1889"/>
    <w:rsid w:val="00DD5ABE"/>
    <w:rsid w:val="00DF1A3B"/>
    <w:rsid w:val="00E02991"/>
    <w:rsid w:val="00E033C6"/>
    <w:rsid w:val="00E122BB"/>
    <w:rsid w:val="00E128CA"/>
    <w:rsid w:val="00E15B85"/>
    <w:rsid w:val="00E201CA"/>
    <w:rsid w:val="00E204BE"/>
    <w:rsid w:val="00E267CC"/>
    <w:rsid w:val="00E32217"/>
    <w:rsid w:val="00E447F0"/>
    <w:rsid w:val="00E506DA"/>
    <w:rsid w:val="00E62E0E"/>
    <w:rsid w:val="00E63F6E"/>
    <w:rsid w:val="00E64A8F"/>
    <w:rsid w:val="00E65AAE"/>
    <w:rsid w:val="00E73BAC"/>
    <w:rsid w:val="00E77E7B"/>
    <w:rsid w:val="00E80D4F"/>
    <w:rsid w:val="00E949EC"/>
    <w:rsid w:val="00EA29D8"/>
    <w:rsid w:val="00EA5C70"/>
    <w:rsid w:val="00EA7D50"/>
    <w:rsid w:val="00EB17B7"/>
    <w:rsid w:val="00EB640B"/>
    <w:rsid w:val="00ED25DA"/>
    <w:rsid w:val="00EE3617"/>
    <w:rsid w:val="00EE7D8B"/>
    <w:rsid w:val="00F25101"/>
    <w:rsid w:val="00F30811"/>
    <w:rsid w:val="00F41A43"/>
    <w:rsid w:val="00F54236"/>
    <w:rsid w:val="00F72B4F"/>
    <w:rsid w:val="00F84B3D"/>
    <w:rsid w:val="00F878EA"/>
    <w:rsid w:val="00F91198"/>
    <w:rsid w:val="00F93AC6"/>
    <w:rsid w:val="00FB68CD"/>
    <w:rsid w:val="00FD25F4"/>
    <w:rsid w:val="00FF1998"/>
    <w:rsid w:val="00FF4721"/>
    <w:rsid w:val="08E2E7DD"/>
    <w:rsid w:val="09127513"/>
    <w:rsid w:val="10828DA1"/>
    <w:rsid w:val="17324292"/>
    <w:rsid w:val="17BEF011"/>
    <w:rsid w:val="27BC9CB1"/>
    <w:rsid w:val="2899F61A"/>
    <w:rsid w:val="356C6C58"/>
    <w:rsid w:val="38E9EF2D"/>
    <w:rsid w:val="3938A422"/>
    <w:rsid w:val="39FB787A"/>
    <w:rsid w:val="3D00A7B5"/>
    <w:rsid w:val="4007A909"/>
    <w:rsid w:val="45FFE68A"/>
    <w:rsid w:val="47F0CADE"/>
    <w:rsid w:val="4D26DF69"/>
    <w:rsid w:val="4D40D99E"/>
    <w:rsid w:val="50EE65E8"/>
    <w:rsid w:val="5663F2F3"/>
    <w:rsid w:val="57CE45CB"/>
    <w:rsid w:val="626D39CC"/>
    <w:rsid w:val="628FB631"/>
    <w:rsid w:val="6421C50A"/>
    <w:rsid w:val="6644E0FF"/>
    <w:rsid w:val="69352700"/>
    <w:rsid w:val="6AD84574"/>
    <w:rsid w:val="6D8A886C"/>
    <w:rsid w:val="7DA1D186"/>
    <w:rsid w:val="7EF4A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48A20"/>
  <w15:chartTrackingRefBased/>
  <w15:docId w15:val="{FE34B24D-78F7-4C1B-9974-A2A738329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7B2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4C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7B5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C7B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61B7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B900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B9004B"/>
  </w:style>
  <w:style w:type="character" w:styleId="eop" w:customStyle="1">
    <w:name w:val="eop"/>
    <w:basedOn w:val="DefaultParagraphFont"/>
    <w:rsid w:val="00B9004B"/>
  </w:style>
  <w:style w:type="character" w:styleId="Heading1Char" w:customStyle="1">
    <w:name w:val="Heading 1 Char"/>
    <w:basedOn w:val="DefaultParagraphFont"/>
    <w:link w:val="Heading1"/>
    <w:uiPriority w:val="9"/>
    <w:rsid w:val="00D57B29"/>
    <w:rPr>
      <w:rFonts w:ascii="Times New Roman" w:hAnsi="Times New Roman" w:eastAsia="Times New Roman" w:cs="Times New Roman"/>
      <w:b/>
      <w:bCs/>
      <w:kern w:val="36"/>
      <w:sz w:val="48"/>
      <w:szCs w:val="48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D57B29"/>
    <w:rPr>
      <w:b/>
      <w:bCs/>
    </w:rPr>
  </w:style>
  <w:style w:type="paragraph" w:styleId="ListParagraph">
    <w:name w:val="List Paragraph"/>
    <w:basedOn w:val="Normal"/>
    <w:uiPriority w:val="34"/>
    <w:qFormat/>
    <w:rsid w:val="00D910C6"/>
    <w:pPr>
      <w:ind w:left="720"/>
      <w:contextualSpacing/>
    </w:pPr>
  </w:style>
  <w:style w:type="character" w:styleId="xapple-converted-space" w:customStyle="1">
    <w:name w:val="x_apple-converted-space"/>
    <w:basedOn w:val="DefaultParagraphFont"/>
    <w:rsid w:val="00B230FA"/>
  </w:style>
  <w:style w:type="character" w:styleId="xnormaltextrun" w:customStyle="1">
    <w:name w:val="x_normaltextrun"/>
    <w:basedOn w:val="DefaultParagraphFont"/>
    <w:rsid w:val="007772B9"/>
  </w:style>
  <w:style w:type="character" w:styleId="xeop" w:customStyle="1">
    <w:name w:val="x_eop"/>
    <w:basedOn w:val="DefaultParagraphFont"/>
    <w:rsid w:val="007772B9"/>
  </w:style>
  <w:style w:type="character" w:styleId="Heading2Char" w:customStyle="1">
    <w:name w:val="Heading 2 Char"/>
    <w:basedOn w:val="DefaultParagraphFont"/>
    <w:link w:val="Heading2"/>
    <w:uiPriority w:val="9"/>
    <w:semiHidden/>
    <w:rsid w:val="00DA64C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bcx0" w:customStyle="1">
    <w:name w:val="bcx0"/>
    <w:basedOn w:val="DefaultParagraphFont"/>
    <w:rsid w:val="00D420BC"/>
  </w:style>
  <w:style w:type="character" w:styleId="FollowedHyperlink">
    <w:name w:val="FollowedHyperlink"/>
    <w:basedOn w:val="DefaultParagraphFont"/>
    <w:uiPriority w:val="99"/>
    <w:semiHidden/>
    <w:unhideWhenUsed/>
    <w:rsid w:val="003F1634"/>
    <w:rPr>
      <w:color w:val="954F72" w:themeColor="followedHyperlink"/>
      <w:u w:val="single"/>
    </w:rPr>
  </w:style>
  <w:style w:type="paragraph" w:styleId="xxmsonormal" w:customStyle="1">
    <w:name w:val="x_x_msonormal"/>
    <w:basedOn w:val="Normal"/>
    <w:rsid w:val="00E02991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xxcontentpasted0" w:customStyle="1">
    <w:name w:val="x_x_contentpasted0"/>
    <w:basedOn w:val="DefaultParagraphFont"/>
    <w:rsid w:val="00E02991"/>
  </w:style>
  <w:style w:type="character" w:styleId="xxcontentpasted2" w:customStyle="1">
    <w:name w:val="x_x_contentpasted2"/>
    <w:basedOn w:val="DefaultParagraphFont"/>
    <w:rsid w:val="00E02991"/>
  </w:style>
  <w:style w:type="character" w:styleId="xcontentpasted0" w:customStyle="1">
    <w:name w:val="x_contentpasted0"/>
    <w:basedOn w:val="DefaultParagraphFont"/>
    <w:rsid w:val="00E02991"/>
  </w:style>
  <w:style w:type="character" w:styleId="xxcontentpasted1" w:customStyle="1">
    <w:name w:val="x_x_contentpasted1"/>
    <w:basedOn w:val="DefaultParagraphFont"/>
    <w:rsid w:val="00E02991"/>
  </w:style>
  <w:style w:type="paragraph" w:styleId="Default" w:customStyle="1">
    <w:name w:val="Default"/>
    <w:rsid w:val="006F643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8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hyperlink" Target="mailto:jez@weareshootingstar.co.uk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www.skillsforcare.org.uk/Adult-Social-Care-Workforce-Data/Workforce-intelligence/publications/national-information/The-state-of-the-adult-social-care-sector-and-workforce-in-England.aspx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yperlink" Target="mailto:jez@weareshootingstar.co.uk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www.skillsforcare.org.uk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s://www.caa.care/" TargetMode="External" Id="R5be6b881e39349f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fd975ef3-ee41-4f7b-ab81-967f014b12f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20" ma:contentTypeDescription="Create a new document." ma:contentTypeScope="" ma:versionID="96ec2c7d537235913dd5dff1b27ec8bf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48ba0372e11657be07c10815d6a057d1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287C0-B8A6-4440-B620-20014CBD595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fd975ef3-ee41-4f7b-ab81-967f014b12fc"/>
  </ds:schemaRefs>
</ds:datastoreItem>
</file>

<file path=customXml/itemProps2.xml><?xml version="1.0" encoding="utf-8"?>
<ds:datastoreItem xmlns:ds="http://schemas.openxmlformats.org/officeDocument/2006/customXml" ds:itemID="{39F989B9-A0BE-4AE7-AFA7-24B7219636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97E778-F608-4C56-B343-C3342FC9E2B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Jez Ashberry</dc:creator>
  <keywords/>
  <dc:description/>
  <lastModifiedBy>Jez Ashberry</lastModifiedBy>
  <revision>86</revision>
  <dcterms:created xsi:type="dcterms:W3CDTF">2023-10-12T19:44:00.0000000Z</dcterms:created>
  <dcterms:modified xsi:type="dcterms:W3CDTF">2024-10-10T14:58:10.4312371Z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MediaServiceImageTags">
    <vt:lpwstr/>
  </property>
</Properties>
</file>