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4E290E" w:rsidP="006A126D" w:rsidRDefault="5DA1F5F4" w14:paraId="16697F2A" w14:textId="282DABE5">
      <w:pPr>
        <w:shd w:val="clear" w:color="auto" w:fill="FFFFFF" w:themeFill="background1"/>
        <w:spacing w:after="0" w:line="360" w:lineRule="auto"/>
        <w:jc w:val="right"/>
        <w:rPr>
          <w:rFonts w:ascii="Arial" w:hAnsi="Arial" w:eastAsia="Arial" w:cs="Arial"/>
          <w:color w:val="000000" w:themeColor="text1"/>
          <w:sz w:val="22"/>
          <w:szCs w:val="22"/>
        </w:rPr>
      </w:pPr>
      <w:r>
        <w:rPr>
          <w:noProof/>
        </w:rPr>
        <w:drawing>
          <wp:inline distT="0" distB="0" distL="0" distR="0" wp14:anchorId="3301E257" wp14:editId="70D7B21D">
            <wp:extent cx="2628900" cy="1447800"/>
            <wp:effectExtent l="0" t="0" r="0" b="0"/>
            <wp:docPr id="1130339751" name="drawing">
              <a:extLst xmlns:a="http://schemas.openxmlformats.org/drawingml/2006/main">
                <a:ext uri="{FF2B5EF4-FFF2-40B4-BE49-F238E27FC236}">
                  <a16:creationId xmlns:a16="http://schemas.microsoft.com/office/drawing/2014/main" id="{CA136EB4-ACD4-4653-8E79-893014B4C8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339751" name="Picture 1130339751"/>
                    <pic:cNvPicPr/>
                  </pic:nvPicPr>
                  <pic:blipFill>
                    <a:blip r:embed="rId8">
                      <a:extLst>
                        <a:ext uri="{28A0092B-C50C-407E-A947-70E740481C1C}">
                          <a14:useLocalDpi xmlns:a14="http://schemas.microsoft.com/office/drawing/2010/main"/>
                        </a:ext>
                      </a:extLst>
                    </a:blip>
                    <a:stretch>
                      <a:fillRect/>
                    </a:stretch>
                  </pic:blipFill>
                  <pic:spPr>
                    <a:xfrm>
                      <a:off x="0" y="0"/>
                      <a:ext cx="2628900" cy="1447800"/>
                    </a:xfrm>
                    <a:prstGeom prst="rect">
                      <a:avLst/>
                    </a:prstGeom>
                  </pic:spPr>
                </pic:pic>
              </a:graphicData>
            </a:graphic>
          </wp:inline>
        </w:drawing>
      </w:r>
    </w:p>
    <w:p w:rsidR="004E290E" w:rsidP="006A126D" w:rsidRDefault="004E290E" w14:paraId="16932467" w14:textId="2AAA9B12">
      <w:pPr>
        <w:shd w:val="clear" w:color="auto" w:fill="FFFFFF" w:themeFill="background1"/>
        <w:spacing w:after="0" w:line="360" w:lineRule="auto"/>
        <w:rPr>
          <w:rFonts w:ascii="Arial" w:hAnsi="Arial" w:eastAsia="Arial" w:cs="Arial"/>
          <w:color w:val="000000" w:themeColor="text1"/>
          <w:sz w:val="22"/>
          <w:szCs w:val="22"/>
        </w:rPr>
      </w:pPr>
    </w:p>
    <w:p w:rsidRPr="00043A4D" w:rsidR="004E290E" w:rsidP="006A126D" w:rsidRDefault="5DA1F5F4" w14:paraId="77D11721" w14:textId="31619296">
      <w:pPr>
        <w:shd w:val="clear" w:color="auto" w:fill="FFFFFF" w:themeFill="background1"/>
        <w:spacing w:after="0" w:line="360" w:lineRule="auto"/>
        <w:rPr>
          <w:rFonts w:ascii="Arial" w:hAnsi="Arial" w:eastAsia="Arial" w:cs="Arial"/>
          <w:color w:val="000000" w:themeColor="text1"/>
        </w:rPr>
      </w:pPr>
      <w:r w:rsidRPr="00043A4D">
        <w:rPr>
          <w:rFonts w:ascii="Arial" w:hAnsi="Arial" w:eastAsia="Arial" w:cs="Arial"/>
          <w:b/>
          <w:bCs/>
          <w:color w:val="000000" w:themeColor="text1"/>
        </w:rPr>
        <w:t xml:space="preserve">News </w:t>
      </w:r>
      <w:r w:rsidR="006837FA">
        <w:rPr>
          <w:rFonts w:ascii="Arial" w:hAnsi="Arial" w:eastAsia="Arial" w:cs="Arial"/>
          <w:b/>
          <w:bCs/>
          <w:color w:val="000000" w:themeColor="text1"/>
        </w:rPr>
        <w:t>r</w:t>
      </w:r>
      <w:r w:rsidRPr="00043A4D">
        <w:rPr>
          <w:rFonts w:ascii="Arial" w:hAnsi="Arial" w:eastAsia="Arial" w:cs="Arial"/>
          <w:b/>
          <w:bCs/>
          <w:color w:val="000000" w:themeColor="text1"/>
        </w:rPr>
        <w:t>elease</w:t>
      </w:r>
    </w:p>
    <w:p w:rsidR="006837FA" w:rsidP="006A126D" w:rsidRDefault="006837FA" w14:paraId="71009DBB" w14:textId="77777777">
      <w:pPr>
        <w:shd w:val="clear" w:color="auto" w:fill="FFFFFF" w:themeFill="background1"/>
        <w:spacing w:after="0" w:line="360" w:lineRule="auto"/>
        <w:rPr>
          <w:rFonts w:ascii="Arial" w:hAnsi="Arial" w:eastAsia="Arial" w:cs="Arial"/>
          <w:color w:val="000000" w:themeColor="text1"/>
          <w:sz w:val="22"/>
          <w:szCs w:val="22"/>
        </w:rPr>
      </w:pPr>
    </w:p>
    <w:p w:rsidR="008462C6" w:rsidP="006A126D" w:rsidRDefault="004D5931" w14:paraId="38FB0ACC" w14:textId="2AE6AFBE">
      <w:pPr>
        <w:shd w:val="clear" w:color="auto" w:fill="FFFFFF" w:themeFill="background1"/>
        <w:spacing w:after="0" w:line="360" w:lineRule="auto"/>
        <w:rPr>
          <w:rFonts w:ascii="Arial" w:hAnsi="Arial" w:eastAsia="Arial" w:cs="Arial"/>
          <w:color w:val="000000" w:themeColor="text1"/>
          <w:sz w:val="22"/>
          <w:szCs w:val="22"/>
        </w:rPr>
      </w:pPr>
      <w:r>
        <w:rPr>
          <w:rFonts w:ascii="Arial" w:hAnsi="Arial" w:eastAsia="Arial" w:cs="Arial"/>
          <w:color w:val="000000" w:themeColor="text1"/>
          <w:sz w:val="22"/>
          <w:szCs w:val="22"/>
        </w:rPr>
        <w:t>11</w:t>
      </w:r>
      <w:r w:rsidRPr="004D5931">
        <w:rPr>
          <w:rFonts w:ascii="Arial" w:hAnsi="Arial" w:eastAsia="Arial" w:cs="Arial"/>
          <w:color w:val="000000" w:themeColor="text1"/>
          <w:sz w:val="22"/>
          <w:szCs w:val="22"/>
          <w:vertAlign w:val="superscript"/>
        </w:rPr>
        <w:t>th</w:t>
      </w:r>
      <w:r>
        <w:rPr>
          <w:rFonts w:ascii="Arial" w:hAnsi="Arial" w:eastAsia="Arial" w:cs="Arial"/>
          <w:color w:val="000000" w:themeColor="text1"/>
          <w:sz w:val="22"/>
          <w:szCs w:val="22"/>
        </w:rPr>
        <w:t xml:space="preserve"> </w:t>
      </w:r>
      <w:r w:rsidR="00AA14DB">
        <w:rPr>
          <w:rFonts w:ascii="Arial" w:hAnsi="Arial" w:eastAsia="Arial" w:cs="Arial"/>
          <w:color w:val="000000" w:themeColor="text1"/>
          <w:sz w:val="22"/>
          <w:szCs w:val="22"/>
        </w:rPr>
        <w:t>August 2026</w:t>
      </w:r>
    </w:p>
    <w:p w:rsidR="00452D20" w:rsidP="006A126D" w:rsidRDefault="00452D20" w14:paraId="4D22E867" w14:textId="77777777">
      <w:pPr>
        <w:shd w:val="clear" w:color="auto" w:fill="FFFFFF" w:themeFill="background1"/>
        <w:spacing w:after="0" w:line="360" w:lineRule="auto"/>
        <w:rPr>
          <w:rFonts w:ascii="Arial" w:hAnsi="Arial" w:eastAsia="Arial" w:cs="Arial"/>
          <w:color w:val="000000" w:themeColor="text1"/>
          <w:sz w:val="22"/>
          <w:szCs w:val="22"/>
        </w:rPr>
      </w:pPr>
    </w:p>
    <w:p w:rsidRPr="008462C6" w:rsidR="008462C6" w:rsidP="006A126D" w:rsidRDefault="009B4E31" w14:paraId="73284E09" w14:textId="4CF6DDA9">
      <w:pPr>
        <w:shd w:val="clear" w:color="auto" w:fill="FFFFFF" w:themeFill="background1"/>
        <w:spacing w:after="0" w:line="360" w:lineRule="auto"/>
        <w:jc w:val="center"/>
        <w:rPr>
          <w:rFonts w:ascii="Arial" w:hAnsi="Arial" w:eastAsia="Arial" w:cs="Arial"/>
          <w:b/>
          <w:bCs/>
          <w:color w:val="000000" w:themeColor="text1"/>
          <w:sz w:val="28"/>
          <w:szCs w:val="28"/>
        </w:rPr>
      </w:pPr>
      <w:r>
        <w:rPr>
          <w:rFonts w:ascii="Arial" w:hAnsi="Arial" w:eastAsia="Arial" w:cs="Arial"/>
          <w:b/>
          <w:bCs/>
          <w:color w:val="000000" w:themeColor="text1"/>
          <w:sz w:val="28"/>
          <w:szCs w:val="28"/>
        </w:rPr>
        <w:t xml:space="preserve">Dambusters Exhibition at </w:t>
      </w:r>
      <w:r w:rsidR="00C46350">
        <w:rPr>
          <w:rFonts w:ascii="Arial" w:hAnsi="Arial" w:eastAsia="Arial" w:cs="Arial"/>
          <w:b/>
          <w:bCs/>
          <w:color w:val="000000" w:themeColor="text1"/>
          <w:sz w:val="28"/>
          <w:szCs w:val="28"/>
        </w:rPr>
        <w:t>I</w:t>
      </w:r>
      <w:r>
        <w:rPr>
          <w:rFonts w:ascii="Arial" w:hAnsi="Arial" w:eastAsia="Arial" w:cs="Arial"/>
          <w:b/>
          <w:bCs/>
          <w:color w:val="000000" w:themeColor="text1"/>
          <w:sz w:val="28"/>
          <w:szCs w:val="28"/>
        </w:rPr>
        <w:t>BCC will be World First</w:t>
      </w:r>
    </w:p>
    <w:p w:rsidR="00355A75" w:rsidP="006A126D" w:rsidRDefault="00355A75" w14:paraId="7F19B27D" w14:textId="77777777">
      <w:pPr>
        <w:shd w:val="clear" w:color="auto" w:fill="FFFFFF" w:themeFill="background1"/>
        <w:spacing w:after="0" w:line="360" w:lineRule="auto"/>
        <w:rPr>
          <w:rFonts w:ascii="Arial" w:hAnsi="Arial" w:eastAsia="Arial" w:cs="Arial"/>
          <w:color w:val="000000" w:themeColor="text1"/>
          <w:sz w:val="22"/>
          <w:szCs w:val="22"/>
        </w:rPr>
      </w:pPr>
    </w:p>
    <w:p w:rsidRPr="008462C6" w:rsidR="00355A75" w:rsidP="006A126D" w:rsidRDefault="00B30C38" w14:paraId="3E73F93B" w14:textId="07A00DED">
      <w:pPr>
        <w:shd w:val="clear" w:color="auto" w:fill="FFFFFF" w:themeFill="background1"/>
        <w:spacing w:after="0" w:line="360" w:lineRule="auto"/>
        <w:rPr>
          <w:rFonts w:ascii="Arial" w:hAnsi="Arial" w:eastAsia="Arial" w:cs="Arial"/>
          <w:b/>
          <w:bCs/>
          <w:sz w:val="22"/>
          <w:szCs w:val="22"/>
        </w:rPr>
      </w:pPr>
      <w:r w:rsidRPr="008462C6">
        <w:rPr>
          <w:rFonts w:ascii="Arial" w:hAnsi="Arial" w:eastAsia="Arial" w:cs="Arial"/>
          <w:b/>
          <w:bCs/>
          <w:color w:val="000000" w:themeColor="text1"/>
          <w:sz w:val="22"/>
          <w:szCs w:val="22"/>
        </w:rPr>
        <w:t xml:space="preserve">More than 80 years ago the Möhne Dam in Germany was </w:t>
      </w:r>
      <w:r w:rsidRPr="008462C6" w:rsidR="0093150A">
        <w:rPr>
          <w:rFonts w:ascii="Arial" w:hAnsi="Arial" w:eastAsia="Arial" w:cs="Arial"/>
          <w:b/>
          <w:bCs/>
          <w:color w:val="000000" w:themeColor="text1"/>
          <w:sz w:val="22"/>
          <w:szCs w:val="22"/>
        </w:rPr>
        <w:t xml:space="preserve">one of three dams </w:t>
      </w:r>
      <w:r w:rsidRPr="008462C6" w:rsidR="00E1563F">
        <w:rPr>
          <w:rFonts w:ascii="Arial" w:hAnsi="Arial" w:eastAsia="Arial" w:cs="Arial"/>
          <w:b/>
          <w:bCs/>
          <w:color w:val="000000" w:themeColor="text1"/>
          <w:sz w:val="22"/>
          <w:szCs w:val="22"/>
        </w:rPr>
        <w:t xml:space="preserve">breached </w:t>
      </w:r>
      <w:r w:rsidRPr="008462C6" w:rsidR="00F82D6A">
        <w:rPr>
          <w:rFonts w:ascii="Arial" w:hAnsi="Arial" w:eastAsia="Arial" w:cs="Arial"/>
          <w:b/>
          <w:bCs/>
          <w:color w:val="000000" w:themeColor="text1"/>
          <w:sz w:val="22"/>
          <w:szCs w:val="22"/>
        </w:rPr>
        <w:t>in the famous ‘Dambusters’ raid</w:t>
      </w:r>
      <w:r w:rsidRPr="008462C6" w:rsidR="007E7E38">
        <w:rPr>
          <w:rFonts w:ascii="Arial" w:hAnsi="Arial" w:eastAsia="Arial" w:cs="Arial"/>
          <w:b/>
          <w:bCs/>
          <w:color w:val="000000" w:themeColor="text1"/>
          <w:sz w:val="22"/>
          <w:szCs w:val="22"/>
        </w:rPr>
        <w:t>. Eight Lancaster bombers w</w:t>
      </w:r>
      <w:r w:rsidRPr="008462C6" w:rsidR="007E7E38">
        <w:rPr>
          <w:rFonts w:ascii="Arial" w:hAnsi="Arial" w:eastAsia="Arial" w:cs="Arial"/>
          <w:b/>
          <w:bCs/>
          <w:sz w:val="22"/>
          <w:szCs w:val="22"/>
        </w:rPr>
        <w:t>ere lost, 53 RAF airmen died, and the resulting floods killed nearly 1,300 people.</w:t>
      </w:r>
    </w:p>
    <w:p w:rsidR="008462C6" w:rsidP="006A126D" w:rsidRDefault="008462C6" w14:paraId="7BA293A7" w14:textId="77777777">
      <w:pPr>
        <w:shd w:val="clear" w:color="auto" w:fill="FFFFFF" w:themeFill="background1"/>
        <w:spacing w:after="0" w:line="360" w:lineRule="auto"/>
        <w:rPr>
          <w:rFonts w:ascii="Arial" w:hAnsi="Arial" w:eastAsia="Arial" w:cs="Arial"/>
          <w:sz w:val="22"/>
          <w:szCs w:val="22"/>
        </w:rPr>
      </w:pPr>
    </w:p>
    <w:p w:rsidR="008462C6" w:rsidP="006A126D" w:rsidRDefault="008462C6" w14:paraId="617C7ECA" w14:textId="0C76A0DF">
      <w:pPr>
        <w:shd w:val="clear" w:color="auto" w:fill="FFFFFF" w:themeFill="background1"/>
        <w:spacing w:after="0" w:line="360" w:lineRule="auto"/>
        <w:rPr>
          <w:rFonts w:ascii="Arial" w:hAnsi="Arial" w:eastAsia="Arial" w:cs="Arial"/>
          <w:sz w:val="22"/>
          <w:szCs w:val="22"/>
        </w:rPr>
      </w:pPr>
      <w:r w:rsidRPr="31967933" w:rsidR="531CA08A">
        <w:rPr>
          <w:rFonts w:ascii="Arial" w:hAnsi="Arial" w:eastAsia="Arial" w:cs="Arial"/>
          <w:sz w:val="22"/>
          <w:szCs w:val="22"/>
        </w:rPr>
        <w:t>Now a unique exhibition</w:t>
      </w:r>
      <w:r w:rsidRPr="31967933" w:rsidR="13C760A5">
        <w:rPr>
          <w:rFonts w:ascii="Arial" w:hAnsi="Arial" w:eastAsia="Arial" w:cs="Arial"/>
          <w:sz w:val="22"/>
          <w:szCs w:val="22"/>
        </w:rPr>
        <w:t>,</w:t>
      </w:r>
      <w:r w:rsidRPr="31967933" w:rsidR="531CA08A">
        <w:rPr>
          <w:rFonts w:ascii="Arial" w:hAnsi="Arial" w:eastAsia="Arial" w:cs="Arial"/>
          <w:sz w:val="22"/>
          <w:szCs w:val="22"/>
        </w:rPr>
        <w:t xml:space="preserve"> </w:t>
      </w:r>
      <w:r w:rsidRPr="31967933" w:rsidR="7C7073D5">
        <w:rPr>
          <w:rFonts w:ascii="Arial" w:hAnsi="Arial" w:eastAsia="Arial" w:cs="Arial"/>
          <w:sz w:val="22"/>
          <w:szCs w:val="22"/>
        </w:rPr>
        <w:t>‘</w:t>
      </w:r>
      <w:r w:rsidRPr="31967933" w:rsidR="13C760A5">
        <w:rPr>
          <w:rFonts w:ascii="Arial" w:hAnsi="Arial" w:eastAsia="Arial" w:cs="Arial"/>
          <w:sz w:val="22"/>
          <w:szCs w:val="22"/>
        </w:rPr>
        <w:t xml:space="preserve">After Me </w:t>
      </w:r>
      <w:r w:rsidRPr="31967933" w:rsidR="13C760A5">
        <w:rPr>
          <w:rFonts w:ascii="Arial" w:hAnsi="Arial" w:eastAsia="Arial" w:cs="Arial"/>
          <w:sz w:val="22"/>
          <w:szCs w:val="22"/>
        </w:rPr>
        <w:t>The</w:t>
      </w:r>
      <w:r w:rsidRPr="31967933" w:rsidR="13C760A5">
        <w:rPr>
          <w:rFonts w:ascii="Arial" w:hAnsi="Arial" w:eastAsia="Arial" w:cs="Arial"/>
          <w:sz w:val="22"/>
          <w:szCs w:val="22"/>
        </w:rPr>
        <w:t xml:space="preserve"> Flood</w:t>
      </w:r>
      <w:r w:rsidRPr="31967933" w:rsidR="7C7073D5">
        <w:rPr>
          <w:rFonts w:ascii="Arial" w:hAnsi="Arial" w:eastAsia="Arial" w:cs="Arial"/>
          <w:sz w:val="22"/>
          <w:szCs w:val="22"/>
        </w:rPr>
        <w:t>’</w:t>
      </w:r>
      <w:r w:rsidRPr="31967933" w:rsidR="13C760A5">
        <w:rPr>
          <w:rFonts w:ascii="Arial" w:hAnsi="Arial" w:eastAsia="Arial" w:cs="Arial"/>
          <w:sz w:val="22"/>
          <w:szCs w:val="22"/>
        </w:rPr>
        <w:t>,</w:t>
      </w:r>
      <w:r w:rsidRPr="31967933" w:rsidR="13C760A5">
        <w:rPr>
          <w:rFonts w:ascii="Arial" w:hAnsi="Arial" w:eastAsia="Arial" w:cs="Arial"/>
          <w:sz w:val="22"/>
          <w:szCs w:val="22"/>
        </w:rPr>
        <w:t xml:space="preserve"> </w:t>
      </w:r>
      <w:r w:rsidRPr="31967933" w:rsidR="531CA08A">
        <w:rPr>
          <w:rFonts w:ascii="Arial" w:hAnsi="Arial" w:eastAsia="Arial" w:cs="Arial"/>
          <w:sz w:val="22"/>
          <w:szCs w:val="22"/>
        </w:rPr>
        <w:t>showing the impact of the raid</w:t>
      </w:r>
      <w:r w:rsidRPr="31967933" w:rsidR="72FCFE52">
        <w:rPr>
          <w:rFonts w:ascii="Arial" w:hAnsi="Arial" w:eastAsia="Arial" w:cs="Arial"/>
          <w:sz w:val="22"/>
          <w:szCs w:val="22"/>
        </w:rPr>
        <w:t xml:space="preserve"> and the rapid reconstruction work</w:t>
      </w:r>
      <w:r w:rsidRPr="31967933" w:rsidR="039B3775">
        <w:rPr>
          <w:rFonts w:ascii="Arial" w:hAnsi="Arial" w:eastAsia="Arial" w:cs="Arial"/>
          <w:sz w:val="22"/>
          <w:szCs w:val="22"/>
        </w:rPr>
        <w:t>,</w:t>
      </w:r>
      <w:r w:rsidRPr="31967933" w:rsidR="327B3F0A">
        <w:rPr>
          <w:rFonts w:ascii="Arial" w:hAnsi="Arial" w:eastAsia="Arial" w:cs="Arial"/>
          <w:sz w:val="22"/>
          <w:szCs w:val="22"/>
        </w:rPr>
        <w:t xml:space="preserve"> is set to be unveiled at the </w:t>
      </w:r>
      <w:hyperlink r:id="R20905c042e1b4689">
        <w:r w:rsidRPr="31967933" w:rsidR="327B3F0A">
          <w:rPr>
            <w:rStyle w:val="Hyperlink"/>
            <w:rFonts w:ascii="Arial" w:hAnsi="Arial" w:eastAsia="Arial" w:cs="Arial"/>
            <w:sz w:val="22"/>
            <w:szCs w:val="22"/>
          </w:rPr>
          <w:t>International Bomber Command Centre</w:t>
        </w:r>
      </w:hyperlink>
      <w:r w:rsidRPr="31967933" w:rsidR="327B3F0A">
        <w:rPr>
          <w:rFonts w:ascii="Arial" w:hAnsi="Arial" w:eastAsia="Arial" w:cs="Arial"/>
          <w:sz w:val="22"/>
          <w:szCs w:val="22"/>
        </w:rPr>
        <w:t xml:space="preserve"> (IBCC) in Lincoln.</w:t>
      </w:r>
    </w:p>
    <w:p w:rsidR="00D40B87" w:rsidP="006A126D" w:rsidRDefault="00D40B87" w14:paraId="04C43A4E" w14:textId="77777777">
      <w:pPr>
        <w:shd w:val="clear" w:color="auto" w:fill="FFFFFF" w:themeFill="background1"/>
        <w:spacing w:after="0" w:line="360" w:lineRule="auto"/>
        <w:rPr>
          <w:rFonts w:ascii="Arial" w:hAnsi="Arial" w:eastAsia="Arial" w:cs="Arial"/>
          <w:sz w:val="22"/>
          <w:szCs w:val="22"/>
        </w:rPr>
      </w:pPr>
    </w:p>
    <w:p w:rsidRPr="00452D20" w:rsidR="00452D20" w:rsidP="00452D20" w:rsidRDefault="00452D20" w14:paraId="09C7BD76" w14:textId="31D554EE">
      <w:pPr>
        <w:shd w:val="clear" w:color="auto" w:fill="FFFFFF" w:themeFill="background1"/>
        <w:spacing w:after="0" w:line="360" w:lineRule="auto"/>
        <w:rPr>
          <w:rFonts w:ascii="Arial" w:hAnsi="Arial" w:eastAsia="Arial" w:cs="Arial"/>
          <w:sz w:val="22"/>
          <w:szCs w:val="22"/>
        </w:rPr>
      </w:pPr>
      <w:r w:rsidRPr="08DA90DA" w:rsidR="21AC6B9E">
        <w:rPr>
          <w:rFonts w:ascii="Arial" w:hAnsi="Arial" w:eastAsia="Arial" w:cs="Arial"/>
          <w:sz w:val="22"/>
          <w:szCs w:val="22"/>
        </w:rPr>
        <w:t>Bringing together for the first time hundreds of photographs and film recordings captured in the immediate aftermath of the Dambusters raid on the Möhne Dam</w:t>
      </w:r>
      <w:r w:rsidRPr="08DA90DA" w:rsidR="3BA82C6C">
        <w:rPr>
          <w:rFonts w:ascii="Arial" w:hAnsi="Arial" w:eastAsia="Arial" w:cs="Arial"/>
          <w:sz w:val="22"/>
          <w:szCs w:val="22"/>
        </w:rPr>
        <w:t xml:space="preserve"> in May 1943</w:t>
      </w:r>
      <w:r w:rsidRPr="08DA90DA" w:rsidR="21AC6B9E">
        <w:rPr>
          <w:rFonts w:ascii="Arial" w:hAnsi="Arial" w:eastAsia="Arial" w:cs="Arial"/>
          <w:sz w:val="22"/>
          <w:szCs w:val="22"/>
        </w:rPr>
        <w:t xml:space="preserve"> – and during the extraordinary, harrowing reconstruction that followed</w:t>
      </w:r>
      <w:r w:rsidRPr="08DA90DA" w:rsidR="3BA82C6C">
        <w:rPr>
          <w:rFonts w:ascii="Arial" w:hAnsi="Arial" w:eastAsia="Arial" w:cs="Arial"/>
          <w:sz w:val="22"/>
          <w:szCs w:val="22"/>
        </w:rPr>
        <w:t xml:space="preserve"> –</w:t>
      </w:r>
      <w:r w:rsidRPr="08DA90DA" w:rsidR="21AC6B9E">
        <w:rPr>
          <w:rFonts w:ascii="Arial" w:hAnsi="Arial" w:eastAsia="Arial" w:cs="Arial"/>
          <w:sz w:val="22"/>
          <w:szCs w:val="22"/>
        </w:rPr>
        <w:t xml:space="preserve"> the exhibition is expected to attract historians, politicians and veterans from all over the world.</w:t>
      </w:r>
    </w:p>
    <w:p w:rsidRPr="00452D20" w:rsidR="00452D20" w:rsidP="00452D20" w:rsidRDefault="00452D20" w14:paraId="1C2F1502" w14:textId="77777777">
      <w:pPr>
        <w:shd w:val="clear" w:color="auto" w:fill="FFFFFF" w:themeFill="background1"/>
        <w:spacing w:after="0" w:line="360" w:lineRule="auto"/>
        <w:rPr>
          <w:rFonts w:ascii="Arial" w:hAnsi="Arial" w:eastAsia="Arial" w:cs="Arial"/>
          <w:color w:val="00B050"/>
          <w:sz w:val="22"/>
          <w:szCs w:val="22"/>
        </w:rPr>
      </w:pPr>
    </w:p>
    <w:p w:rsidRPr="00452D20" w:rsidR="00452D20" w:rsidP="00452D20" w:rsidRDefault="00452D20" w14:paraId="5FBC1402" w14:textId="1C9934CB">
      <w:pPr>
        <w:shd w:val="clear" w:color="auto" w:fill="FFFFFF" w:themeFill="background1"/>
        <w:spacing w:after="0" w:line="360" w:lineRule="auto"/>
        <w:rPr>
          <w:rFonts w:ascii="Arial" w:hAnsi="Arial" w:eastAsia="Arial" w:cs="Arial"/>
          <w:sz w:val="22"/>
          <w:szCs w:val="22"/>
        </w:rPr>
      </w:pPr>
      <w:r w:rsidRPr="00452D20">
        <w:rPr>
          <w:rFonts w:ascii="Arial" w:hAnsi="Arial" w:eastAsia="Arial" w:cs="Arial"/>
          <w:sz w:val="22"/>
          <w:szCs w:val="22"/>
        </w:rPr>
        <w:t>It will open at the IBCC on 6th October 2026 and remain open to the public until 28th February 2027.</w:t>
      </w:r>
    </w:p>
    <w:p w:rsidR="00AC03C3" w:rsidP="006A126D" w:rsidRDefault="00AC03C3" w14:paraId="5BF24096" w14:textId="4D5878F4">
      <w:pPr>
        <w:shd w:val="clear" w:color="auto" w:fill="FFFFFF" w:themeFill="background1"/>
        <w:spacing w:after="0" w:line="360" w:lineRule="auto"/>
        <w:rPr>
          <w:rFonts w:ascii="Arial" w:hAnsi="Arial" w:eastAsia="Arial" w:cs="Arial"/>
          <w:sz w:val="22"/>
          <w:szCs w:val="22"/>
        </w:rPr>
      </w:pPr>
    </w:p>
    <w:p w:rsidR="0038279F" w:rsidP="006A126D" w:rsidRDefault="00452D20" w14:paraId="6DEA6576" w14:textId="3FA1D7BC">
      <w:pPr>
        <w:shd w:val="clear" w:color="auto" w:fill="FFFFFF" w:themeFill="background1"/>
        <w:spacing w:after="0" w:line="360" w:lineRule="auto"/>
        <w:rPr>
          <w:rFonts w:ascii="Arial" w:hAnsi="Arial" w:eastAsia="Arial" w:cs="Arial"/>
          <w:sz w:val="22"/>
          <w:szCs w:val="22"/>
        </w:rPr>
      </w:pPr>
      <w:r w:rsidRPr="00452D20">
        <w:rPr>
          <w:rFonts w:ascii="Arial" w:hAnsi="Arial" w:eastAsia="Arial" w:cs="Arial"/>
          <w:sz w:val="22"/>
          <w:szCs w:val="22"/>
        </w:rPr>
        <w:t>After Me The Flood</w:t>
      </w:r>
      <w:r>
        <w:rPr>
          <w:rFonts w:ascii="Arial" w:hAnsi="Arial" w:eastAsia="Arial" w:cs="Arial"/>
          <w:sz w:val="22"/>
          <w:szCs w:val="22"/>
        </w:rPr>
        <w:t xml:space="preserve"> </w:t>
      </w:r>
      <w:r w:rsidR="0038279F">
        <w:rPr>
          <w:rFonts w:ascii="Arial" w:hAnsi="Arial" w:eastAsia="Arial" w:cs="Arial"/>
          <w:sz w:val="22"/>
          <w:szCs w:val="22"/>
        </w:rPr>
        <w:t xml:space="preserve">is the result of </w:t>
      </w:r>
      <w:r w:rsidR="009C7B0A">
        <w:rPr>
          <w:rFonts w:ascii="Arial" w:hAnsi="Arial" w:eastAsia="Arial" w:cs="Arial"/>
          <w:sz w:val="22"/>
          <w:szCs w:val="22"/>
        </w:rPr>
        <w:t>a</w:t>
      </w:r>
      <w:r w:rsidR="001E4C72">
        <w:rPr>
          <w:rFonts w:ascii="Arial" w:hAnsi="Arial" w:eastAsia="Arial" w:cs="Arial"/>
          <w:sz w:val="22"/>
          <w:szCs w:val="22"/>
        </w:rPr>
        <w:t xml:space="preserve"> friendship which has developed between </w:t>
      </w:r>
      <w:r w:rsidRPr="00533178" w:rsidR="001E4C72">
        <w:rPr>
          <w:rFonts w:ascii="Arial" w:hAnsi="Arial" w:eastAsia="Arial" w:cs="Arial"/>
          <w:color w:val="000000" w:themeColor="text1"/>
          <w:sz w:val="22"/>
          <w:szCs w:val="22"/>
        </w:rPr>
        <w:t xml:space="preserve">the people of Scampton </w:t>
      </w:r>
      <w:r w:rsidR="001E4C72">
        <w:rPr>
          <w:rFonts w:ascii="Arial" w:hAnsi="Arial" w:eastAsia="Arial" w:cs="Arial"/>
          <w:color w:val="000000" w:themeColor="text1"/>
          <w:sz w:val="22"/>
          <w:szCs w:val="22"/>
        </w:rPr>
        <w:t>v</w:t>
      </w:r>
      <w:r w:rsidRPr="00533178" w:rsidR="001E4C72">
        <w:rPr>
          <w:rFonts w:ascii="Arial" w:hAnsi="Arial" w:eastAsia="Arial" w:cs="Arial"/>
          <w:color w:val="000000" w:themeColor="text1"/>
          <w:sz w:val="22"/>
          <w:szCs w:val="22"/>
        </w:rPr>
        <w:t>illage</w:t>
      </w:r>
      <w:r w:rsidR="001E4C72">
        <w:rPr>
          <w:rFonts w:ascii="Arial" w:hAnsi="Arial" w:eastAsia="Arial" w:cs="Arial"/>
          <w:color w:val="000000" w:themeColor="text1"/>
          <w:sz w:val="22"/>
          <w:szCs w:val="22"/>
        </w:rPr>
        <w:t xml:space="preserve"> in Lincolnshire</w:t>
      </w:r>
      <w:r w:rsidRPr="00533178" w:rsidR="001E4C72">
        <w:rPr>
          <w:rFonts w:ascii="Arial" w:hAnsi="Arial" w:eastAsia="Arial" w:cs="Arial"/>
          <w:color w:val="000000" w:themeColor="text1"/>
          <w:sz w:val="22"/>
          <w:szCs w:val="22"/>
        </w:rPr>
        <w:t xml:space="preserve"> and the German town </w:t>
      </w:r>
      <w:r w:rsidR="00B90DF3">
        <w:rPr>
          <w:rFonts w:ascii="Arial" w:hAnsi="Arial" w:eastAsia="Arial" w:cs="Arial"/>
          <w:color w:val="000000" w:themeColor="text1"/>
          <w:sz w:val="22"/>
          <w:szCs w:val="22"/>
        </w:rPr>
        <w:t xml:space="preserve">of </w:t>
      </w:r>
      <w:r w:rsidRPr="00533178" w:rsidR="001E4C72">
        <w:rPr>
          <w:rFonts w:ascii="Arial" w:hAnsi="Arial" w:eastAsia="Arial" w:cs="Arial"/>
          <w:color w:val="000000" w:themeColor="text1"/>
          <w:sz w:val="22"/>
          <w:szCs w:val="22"/>
        </w:rPr>
        <w:t>K</w:t>
      </w:r>
      <w:r w:rsidR="001E4C72">
        <w:rPr>
          <w:rFonts w:ascii="Arial" w:hAnsi="Arial" w:eastAsia="Arial" w:cs="Arial"/>
          <w:color w:val="000000" w:themeColor="text1"/>
          <w:sz w:val="22"/>
          <w:szCs w:val="22"/>
        </w:rPr>
        <w:t>ö</w:t>
      </w:r>
      <w:r w:rsidRPr="00533178" w:rsidR="001E4C72">
        <w:rPr>
          <w:rFonts w:ascii="Arial" w:hAnsi="Arial" w:eastAsia="Arial" w:cs="Arial"/>
          <w:color w:val="000000" w:themeColor="text1"/>
          <w:sz w:val="22"/>
          <w:szCs w:val="22"/>
        </w:rPr>
        <w:t>rbecke</w:t>
      </w:r>
      <w:r w:rsidR="001E4C72">
        <w:rPr>
          <w:rFonts w:ascii="Arial" w:hAnsi="Arial" w:eastAsia="Arial" w:cs="Arial"/>
          <w:color w:val="000000" w:themeColor="text1"/>
          <w:sz w:val="22"/>
          <w:szCs w:val="22"/>
        </w:rPr>
        <w:t xml:space="preserve"> </w:t>
      </w:r>
      <w:r w:rsidR="00B90DF3">
        <w:rPr>
          <w:rFonts w:ascii="Arial" w:hAnsi="Arial" w:eastAsia="Arial" w:cs="Arial"/>
          <w:color w:val="000000" w:themeColor="text1"/>
          <w:sz w:val="22"/>
          <w:szCs w:val="22"/>
        </w:rPr>
        <w:t xml:space="preserve">on the </w:t>
      </w:r>
      <w:r w:rsidRPr="00B90DF3" w:rsidR="00B90DF3">
        <w:rPr>
          <w:rFonts w:ascii="Arial" w:hAnsi="Arial" w:eastAsia="Arial" w:cs="Arial"/>
          <w:color w:val="000000" w:themeColor="text1"/>
          <w:sz w:val="22"/>
          <w:szCs w:val="22"/>
        </w:rPr>
        <w:t>Möhnesee</w:t>
      </w:r>
      <w:r w:rsidR="00B90DF3">
        <w:rPr>
          <w:rFonts w:ascii="Arial" w:hAnsi="Arial" w:eastAsia="Arial" w:cs="Arial"/>
          <w:color w:val="000000" w:themeColor="text1"/>
          <w:sz w:val="22"/>
          <w:szCs w:val="22"/>
        </w:rPr>
        <w:t xml:space="preserve"> lake.</w:t>
      </w:r>
    </w:p>
    <w:p w:rsidR="007E3F70" w:rsidP="006A126D" w:rsidRDefault="007E3F70" w14:paraId="75617A49" w14:textId="77777777">
      <w:pPr>
        <w:shd w:val="clear" w:color="auto" w:fill="FFFFFF" w:themeFill="background1"/>
        <w:spacing w:after="0" w:line="360" w:lineRule="auto"/>
        <w:rPr>
          <w:rFonts w:ascii="Arial" w:hAnsi="Arial" w:eastAsia="Arial" w:cs="Arial"/>
          <w:sz w:val="22"/>
          <w:szCs w:val="22"/>
        </w:rPr>
      </w:pPr>
    </w:p>
    <w:p w:rsidR="00B90DF3" w:rsidP="006A126D" w:rsidRDefault="00B90DF3" w14:paraId="75A06AE4" w14:textId="57C31F4E">
      <w:pPr>
        <w:spacing w:after="0" w:line="360" w:lineRule="auto"/>
        <w:rPr>
          <w:rFonts w:ascii="Arial" w:hAnsi="Arial" w:eastAsia="Arial" w:cs="Arial"/>
          <w:color w:val="000000" w:themeColor="text1"/>
          <w:sz w:val="22"/>
          <w:szCs w:val="22"/>
        </w:rPr>
      </w:pPr>
      <w:r w:rsidRPr="00533178">
        <w:rPr>
          <w:rFonts w:ascii="Arial" w:hAnsi="Arial" w:eastAsia="Arial" w:cs="Arial"/>
          <w:color w:val="000000" w:themeColor="text1"/>
          <w:sz w:val="22"/>
          <w:szCs w:val="22"/>
        </w:rPr>
        <w:t xml:space="preserve">In 2024 representatives of </w:t>
      </w:r>
      <w:r w:rsidRPr="00533178" w:rsidR="00241779">
        <w:rPr>
          <w:rFonts w:ascii="Arial" w:hAnsi="Arial" w:eastAsia="Arial" w:cs="Arial"/>
          <w:color w:val="000000" w:themeColor="text1"/>
          <w:sz w:val="22"/>
          <w:szCs w:val="22"/>
        </w:rPr>
        <w:t>K</w:t>
      </w:r>
      <w:r w:rsidR="00241779">
        <w:rPr>
          <w:rFonts w:ascii="Arial" w:hAnsi="Arial" w:eastAsia="Arial" w:cs="Arial"/>
          <w:color w:val="000000" w:themeColor="text1"/>
          <w:sz w:val="22"/>
          <w:szCs w:val="22"/>
        </w:rPr>
        <w:t>ö</w:t>
      </w:r>
      <w:r w:rsidRPr="00533178" w:rsidR="00241779">
        <w:rPr>
          <w:rFonts w:ascii="Arial" w:hAnsi="Arial" w:eastAsia="Arial" w:cs="Arial"/>
          <w:color w:val="000000" w:themeColor="text1"/>
          <w:sz w:val="22"/>
          <w:szCs w:val="22"/>
        </w:rPr>
        <w:t>rbecke</w:t>
      </w:r>
      <w:r w:rsidRPr="00533178">
        <w:rPr>
          <w:rFonts w:ascii="Arial" w:hAnsi="Arial" w:eastAsia="Arial" w:cs="Arial"/>
          <w:color w:val="000000" w:themeColor="text1"/>
          <w:sz w:val="22"/>
          <w:szCs w:val="22"/>
        </w:rPr>
        <w:t xml:space="preserve">, including the </w:t>
      </w:r>
      <w:r w:rsidR="00241779">
        <w:rPr>
          <w:rFonts w:ascii="Arial" w:hAnsi="Arial" w:eastAsia="Arial" w:cs="Arial"/>
          <w:color w:val="000000" w:themeColor="text1"/>
          <w:sz w:val="22"/>
          <w:szCs w:val="22"/>
        </w:rPr>
        <w:t xml:space="preserve">town’s </w:t>
      </w:r>
      <w:r w:rsidRPr="00533178">
        <w:rPr>
          <w:rFonts w:ascii="Arial" w:hAnsi="Arial" w:eastAsia="Arial" w:cs="Arial"/>
          <w:color w:val="000000" w:themeColor="text1"/>
          <w:sz w:val="22"/>
          <w:szCs w:val="22"/>
        </w:rPr>
        <w:t xml:space="preserve">Mayor Maria Moritz, </w:t>
      </w:r>
      <w:r w:rsidR="00241779">
        <w:rPr>
          <w:rFonts w:ascii="Arial" w:hAnsi="Arial" w:eastAsia="Arial" w:cs="Arial"/>
          <w:color w:val="000000" w:themeColor="text1"/>
          <w:sz w:val="22"/>
          <w:szCs w:val="22"/>
        </w:rPr>
        <w:t xml:space="preserve">visited Lincolnshire and </w:t>
      </w:r>
      <w:r w:rsidRPr="00533178">
        <w:rPr>
          <w:rFonts w:ascii="Arial" w:hAnsi="Arial" w:eastAsia="Arial" w:cs="Arial"/>
          <w:color w:val="000000" w:themeColor="text1"/>
          <w:sz w:val="22"/>
          <w:szCs w:val="22"/>
        </w:rPr>
        <w:t>unveil</w:t>
      </w:r>
      <w:r w:rsidR="00241779">
        <w:rPr>
          <w:rFonts w:ascii="Arial" w:hAnsi="Arial" w:eastAsia="Arial" w:cs="Arial"/>
          <w:color w:val="000000" w:themeColor="text1"/>
          <w:sz w:val="22"/>
          <w:szCs w:val="22"/>
        </w:rPr>
        <w:t>ed</w:t>
      </w:r>
      <w:r w:rsidRPr="00533178">
        <w:rPr>
          <w:rFonts w:ascii="Arial" w:hAnsi="Arial" w:eastAsia="Arial" w:cs="Arial"/>
          <w:color w:val="000000" w:themeColor="text1"/>
          <w:sz w:val="22"/>
          <w:szCs w:val="22"/>
        </w:rPr>
        <w:t xml:space="preserve"> a commemorative stone at the IBCC. </w:t>
      </w:r>
    </w:p>
    <w:p w:rsidRPr="00533178" w:rsidR="00241779" w:rsidP="006A126D" w:rsidRDefault="00241779" w14:paraId="2DB592DA" w14:textId="77777777">
      <w:pPr>
        <w:spacing w:after="0" w:line="360" w:lineRule="auto"/>
        <w:rPr>
          <w:rFonts w:ascii="Arial" w:hAnsi="Arial" w:eastAsia="Arial" w:cs="Arial"/>
          <w:color w:val="000000" w:themeColor="text1"/>
          <w:sz w:val="22"/>
          <w:szCs w:val="22"/>
        </w:rPr>
      </w:pPr>
    </w:p>
    <w:p w:rsidR="00B62803" w:rsidP="006A126D" w:rsidRDefault="00241779" w14:paraId="622F0035" w14:textId="4A00ECCA">
      <w:pPr>
        <w:spacing w:after="0" w:line="360" w:lineRule="auto"/>
        <w:rPr>
          <w:rFonts w:ascii="Arial" w:hAnsi="Arial" w:eastAsia="Arial" w:cs="Arial"/>
          <w:color w:val="000000" w:themeColor="text1"/>
          <w:sz w:val="22"/>
          <w:szCs w:val="22"/>
        </w:rPr>
      </w:pPr>
      <w:r>
        <w:rPr>
          <w:rFonts w:ascii="Arial" w:hAnsi="Arial" w:eastAsia="Arial" w:cs="Arial"/>
          <w:color w:val="000000" w:themeColor="text1"/>
          <w:sz w:val="22"/>
          <w:szCs w:val="22"/>
        </w:rPr>
        <w:lastRenderedPageBreak/>
        <w:t xml:space="preserve">Last year </w:t>
      </w:r>
      <w:r w:rsidRPr="00533178" w:rsidR="00B90DF3">
        <w:rPr>
          <w:rFonts w:ascii="Arial" w:hAnsi="Arial" w:eastAsia="Arial" w:cs="Arial"/>
          <w:color w:val="000000" w:themeColor="text1"/>
          <w:sz w:val="22"/>
          <w:szCs w:val="22"/>
        </w:rPr>
        <w:t xml:space="preserve">Scampton residents </w:t>
      </w:r>
      <w:r>
        <w:rPr>
          <w:rFonts w:ascii="Arial" w:hAnsi="Arial" w:eastAsia="Arial" w:cs="Arial"/>
          <w:color w:val="000000" w:themeColor="text1"/>
          <w:sz w:val="22"/>
          <w:szCs w:val="22"/>
        </w:rPr>
        <w:t xml:space="preserve">paid a </w:t>
      </w:r>
      <w:r w:rsidR="003567CD">
        <w:rPr>
          <w:rFonts w:ascii="Arial" w:hAnsi="Arial" w:eastAsia="Arial" w:cs="Arial"/>
          <w:color w:val="000000" w:themeColor="text1"/>
          <w:sz w:val="22"/>
          <w:szCs w:val="22"/>
        </w:rPr>
        <w:t xml:space="preserve">return </w:t>
      </w:r>
      <w:r>
        <w:rPr>
          <w:rFonts w:ascii="Arial" w:hAnsi="Arial" w:eastAsia="Arial" w:cs="Arial"/>
          <w:color w:val="000000" w:themeColor="text1"/>
          <w:sz w:val="22"/>
          <w:szCs w:val="22"/>
        </w:rPr>
        <w:t xml:space="preserve">visit to </w:t>
      </w:r>
      <w:r w:rsidRPr="00533178" w:rsidR="00B90DF3">
        <w:rPr>
          <w:rFonts w:ascii="Arial" w:hAnsi="Arial" w:eastAsia="Arial" w:cs="Arial"/>
          <w:color w:val="000000" w:themeColor="text1"/>
          <w:sz w:val="22"/>
          <w:szCs w:val="22"/>
        </w:rPr>
        <w:t xml:space="preserve">Germany </w:t>
      </w:r>
      <w:r w:rsidR="00B62803">
        <w:rPr>
          <w:rFonts w:ascii="Arial" w:hAnsi="Arial" w:eastAsia="Arial" w:cs="Arial"/>
          <w:color w:val="000000" w:themeColor="text1"/>
          <w:sz w:val="22"/>
          <w:szCs w:val="22"/>
        </w:rPr>
        <w:t>and were shown</w:t>
      </w:r>
      <w:r w:rsidRPr="00533178" w:rsidR="00B90DF3">
        <w:rPr>
          <w:rFonts w:ascii="Arial" w:hAnsi="Arial" w:eastAsia="Arial" w:cs="Arial"/>
          <w:color w:val="000000" w:themeColor="text1"/>
          <w:sz w:val="22"/>
          <w:szCs w:val="22"/>
        </w:rPr>
        <w:t xml:space="preserve"> local archives, </w:t>
      </w:r>
      <w:r w:rsidRPr="00533178" w:rsidR="00B62803">
        <w:rPr>
          <w:rFonts w:ascii="Arial" w:hAnsi="Arial" w:eastAsia="Arial" w:cs="Arial"/>
          <w:color w:val="000000" w:themeColor="text1"/>
          <w:sz w:val="22"/>
          <w:szCs w:val="22"/>
        </w:rPr>
        <w:t>includ</w:t>
      </w:r>
      <w:r w:rsidR="00B62803">
        <w:rPr>
          <w:rFonts w:ascii="Arial" w:hAnsi="Arial" w:eastAsia="Arial" w:cs="Arial"/>
          <w:color w:val="000000" w:themeColor="text1"/>
          <w:sz w:val="22"/>
          <w:szCs w:val="22"/>
        </w:rPr>
        <w:t>ing</w:t>
      </w:r>
      <w:r w:rsidRPr="00533178" w:rsidR="00B62803">
        <w:rPr>
          <w:rFonts w:ascii="Arial" w:hAnsi="Arial" w:eastAsia="Arial" w:cs="Arial"/>
          <w:color w:val="000000" w:themeColor="text1"/>
          <w:sz w:val="22"/>
          <w:szCs w:val="22"/>
        </w:rPr>
        <w:t xml:space="preserve"> original photographs taken by the Nazi regime of the damage </w:t>
      </w:r>
      <w:r w:rsidR="00B62803">
        <w:rPr>
          <w:rFonts w:ascii="Arial" w:hAnsi="Arial" w:eastAsia="Arial" w:cs="Arial"/>
          <w:color w:val="000000" w:themeColor="text1"/>
          <w:sz w:val="22"/>
          <w:szCs w:val="22"/>
        </w:rPr>
        <w:t xml:space="preserve">to the dam </w:t>
      </w:r>
      <w:r w:rsidRPr="00533178" w:rsidR="00B62803">
        <w:rPr>
          <w:rFonts w:ascii="Arial" w:hAnsi="Arial" w:eastAsia="Arial" w:cs="Arial"/>
          <w:color w:val="000000" w:themeColor="text1"/>
          <w:sz w:val="22"/>
          <w:szCs w:val="22"/>
        </w:rPr>
        <w:t>and the rebuilding process</w:t>
      </w:r>
      <w:r w:rsidR="00284E11">
        <w:rPr>
          <w:rFonts w:ascii="Arial" w:hAnsi="Arial" w:eastAsia="Arial" w:cs="Arial"/>
          <w:color w:val="000000" w:themeColor="text1"/>
          <w:sz w:val="22"/>
          <w:szCs w:val="22"/>
        </w:rPr>
        <w:t>.</w:t>
      </w:r>
      <w:r w:rsidRPr="00533178" w:rsidR="00B62803">
        <w:rPr>
          <w:rFonts w:ascii="Arial" w:hAnsi="Arial" w:eastAsia="Arial" w:cs="Arial"/>
          <w:color w:val="000000" w:themeColor="text1"/>
          <w:sz w:val="22"/>
          <w:szCs w:val="22"/>
        </w:rPr>
        <w:t xml:space="preserve"> </w:t>
      </w:r>
    </w:p>
    <w:p w:rsidR="00B62803" w:rsidP="006A126D" w:rsidRDefault="00B62803" w14:paraId="552AE0E9" w14:textId="77777777">
      <w:pPr>
        <w:spacing w:after="0" w:line="360" w:lineRule="auto"/>
        <w:rPr>
          <w:rFonts w:ascii="Arial" w:hAnsi="Arial" w:eastAsia="Arial" w:cs="Arial"/>
          <w:color w:val="000000" w:themeColor="text1"/>
          <w:sz w:val="22"/>
          <w:szCs w:val="22"/>
        </w:rPr>
      </w:pPr>
    </w:p>
    <w:p w:rsidR="00B413D1" w:rsidP="00B413D1" w:rsidRDefault="00B413D1" w14:paraId="0E9DF417" w14:textId="194BB016">
      <w:pPr>
        <w:spacing w:after="0" w:line="360" w:lineRule="auto"/>
        <w:rPr>
          <w:rFonts w:ascii="Arial" w:hAnsi="Arial" w:eastAsia="Arial" w:cs="Arial"/>
          <w:color w:val="000000" w:themeColor="text1"/>
          <w:sz w:val="22"/>
          <w:szCs w:val="22"/>
        </w:rPr>
      </w:pPr>
      <w:r>
        <w:rPr>
          <w:rFonts w:ascii="Arial" w:hAnsi="Arial" w:eastAsia="Arial" w:cs="Arial"/>
          <w:color w:val="000000" w:themeColor="text1"/>
          <w:sz w:val="22"/>
          <w:szCs w:val="22"/>
        </w:rPr>
        <w:t>Now the IBCC is to stage the first ever public exhibition of these photographs, films and documents, showing the raids from the German perspective and continuing the process of reconciliation.</w:t>
      </w:r>
    </w:p>
    <w:p w:rsidR="00B413D1" w:rsidP="00B413D1" w:rsidRDefault="00B413D1" w14:paraId="5C8D471E" w14:textId="77777777">
      <w:pPr>
        <w:spacing w:after="0" w:line="360" w:lineRule="auto"/>
        <w:rPr>
          <w:rFonts w:ascii="Arial" w:hAnsi="Arial" w:eastAsia="Arial" w:cs="Arial"/>
          <w:color w:val="000000" w:themeColor="text1"/>
          <w:sz w:val="22"/>
          <w:szCs w:val="22"/>
        </w:rPr>
      </w:pPr>
    </w:p>
    <w:p w:rsidRPr="00B413D1" w:rsidR="00B413D1" w:rsidP="00B413D1" w:rsidRDefault="00B413D1" w14:paraId="27C59A5C" w14:textId="32EE3DE3">
      <w:pPr>
        <w:shd w:val="clear" w:color="auto" w:fill="FFFFFF" w:themeFill="background1"/>
        <w:spacing w:after="0" w:line="360" w:lineRule="auto"/>
        <w:rPr>
          <w:rFonts w:ascii="Arial" w:hAnsi="Arial" w:eastAsia="Arial" w:cs="Arial"/>
          <w:sz w:val="22"/>
          <w:szCs w:val="22"/>
        </w:rPr>
      </w:pPr>
      <w:r w:rsidRPr="00B413D1">
        <w:rPr>
          <w:rFonts w:ascii="Arial" w:hAnsi="Arial" w:eastAsia="Arial" w:cs="Arial"/>
          <w:sz w:val="22"/>
          <w:szCs w:val="22"/>
        </w:rPr>
        <w:t>Sourced from town archives, private collections and local historians across the Möhne region, these images have never before been displayed collectively. Their arrival in Lincoln marks a rare opportunity to witness the human and environmental impact of one of the Second World War’s most iconic operations through the eyes of those who lived it.</w:t>
      </w:r>
    </w:p>
    <w:p w:rsidRPr="00B413D1" w:rsidR="00B413D1" w:rsidP="00B413D1" w:rsidRDefault="00B413D1" w14:paraId="62BF8812" w14:textId="77777777">
      <w:pPr>
        <w:shd w:val="clear" w:color="auto" w:fill="FFFFFF" w:themeFill="background1"/>
        <w:spacing w:after="0" w:line="360" w:lineRule="auto"/>
        <w:rPr>
          <w:rFonts w:ascii="Arial" w:hAnsi="Arial" w:eastAsia="Arial" w:cs="Arial"/>
          <w:sz w:val="22"/>
          <w:szCs w:val="22"/>
        </w:rPr>
      </w:pPr>
    </w:p>
    <w:p w:rsidRPr="00B413D1" w:rsidR="00B413D1" w:rsidP="00B413D1" w:rsidRDefault="00B413D1" w14:paraId="68D413C5" w14:textId="62BA4C1F">
      <w:pPr>
        <w:shd w:val="clear" w:color="auto" w:fill="FFFFFF" w:themeFill="background1"/>
        <w:spacing w:after="0" w:line="360" w:lineRule="auto"/>
        <w:rPr>
          <w:rFonts w:ascii="Arial" w:hAnsi="Arial" w:eastAsia="Arial" w:cs="Arial"/>
          <w:sz w:val="22"/>
          <w:szCs w:val="22"/>
        </w:rPr>
      </w:pPr>
      <w:r w:rsidRPr="00B413D1">
        <w:rPr>
          <w:rFonts w:ascii="Arial" w:hAnsi="Arial" w:eastAsia="Arial" w:cs="Arial"/>
          <w:sz w:val="22"/>
          <w:szCs w:val="22"/>
        </w:rPr>
        <w:t>The exhibition presents a stark visual record of the devastation caused when the Möhne Dam was breached</w:t>
      </w:r>
      <w:r w:rsidR="002A6F00">
        <w:rPr>
          <w:rFonts w:ascii="Arial" w:hAnsi="Arial" w:eastAsia="Arial" w:cs="Arial"/>
          <w:sz w:val="22"/>
          <w:szCs w:val="22"/>
        </w:rPr>
        <w:t>.</w:t>
      </w:r>
      <w:r w:rsidRPr="00B413D1">
        <w:rPr>
          <w:rFonts w:ascii="Arial" w:hAnsi="Arial" w:eastAsia="Arial" w:cs="Arial"/>
          <w:sz w:val="22"/>
          <w:szCs w:val="22"/>
        </w:rPr>
        <w:t xml:space="preserve"> Photographs taken by Nazi officials, local civilians and regional archivists reveal flooded landscapes, shattered communities and the immense scale of destruction downstream.</w:t>
      </w:r>
    </w:p>
    <w:p w:rsidRPr="00452D20" w:rsidR="00B413D1" w:rsidP="00B413D1" w:rsidRDefault="00B413D1" w14:paraId="5432811C" w14:textId="77777777">
      <w:pPr>
        <w:shd w:val="clear" w:color="auto" w:fill="FFFFFF" w:themeFill="background1"/>
        <w:spacing w:after="0" w:line="360" w:lineRule="auto"/>
        <w:rPr>
          <w:rFonts w:ascii="Arial" w:hAnsi="Arial" w:eastAsia="Arial" w:cs="Arial"/>
          <w:color w:val="00B050"/>
          <w:sz w:val="22"/>
          <w:szCs w:val="22"/>
        </w:rPr>
      </w:pPr>
    </w:p>
    <w:p w:rsidRPr="00B413D1" w:rsidR="00B413D1" w:rsidP="00B413D1" w:rsidRDefault="00B413D1" w14:paraId="2B0768B9" w14:textId="0EE7AD4D">
      <w:pPr>
        <w:shd w:val="clear" w:color="auto" w:fill="FFFFFF" w:themeFill="background1"/>
        <w:spacing w:after="0" w:line="360" w:lineRule="auto"/>
        <w:rPr>
          <w:rFonts w:ascii="Arial" w:hAnsi="Arial" w:eastAsia="Arial" w:cs="Arial"/>
          <w:sz w:val="22"/>
          <w:szCs w:val="22"/>
        </w:rPr>
      </w:pPr>
      <w:r w:rsidRPr="08DA90DA" w:rsidR="74B2C94D">
        <w:rPr>
          <w:rFonts w:ascii="Arial" w:hAnsi="Arial" w:eastAsia="Arial" w:cs="Arial"/>
          <w:sz w:val="22"/>
          <w:szCs w:val="22"/>
        </w:rPr>
        <w:t xml:space="preserve">Alongside these are images documenting the rapid rebuilding of the dam – a reconstruction achieved in just </w:t>
      </w:r>
      <w:r w:rsidRPr="08DA90DA" w:rsidR="75C9B02F">
        <w:rPr>
          <w:rFonts w:ascii="Arial" w:hAnsi="Arial" w:eastAsia="Arial" w:cs="Arial"/>
          <w:sz w:val="22"/>
          <w:szCs w:val="22"/>
        </w:rPr>
        <w:t>over four months</w:t>
      </w:r>
      <w:r w:rsidRPr="08DA90DA" w:rsidR="74B2C94D">
        <w:rPr>
          <w:rFonts w:ascii="Arial" w:hAnsi="Arial" w:eastAsia="Arial" w:cs="Arial"/>
          <w:sz w:val="22"/>
          <w:szCs w:val="22"/>
        </w:rPr>
        <w:t>, driven by forced labour under the Nazi regime. These photographs and film reels offer a sobering counterpoint to the celebrated narrative of the Dambusters raid, highlighting the suffering endured by those compelled to restore the structure.</w:t>
      </w:r>
    </w:p>
    <w:p w:rsidRPr="00452D20" w:rsidR="00B413D1" w:rsidP="00B413D1" w:rsidRDefault="00B413D1" w14:paraId="16486A24" w14:textId="77777777">
      <w:pPr>
        <w:shd w:val="clear" w:color="auto" w:fill="FFFFFF" w:themeFill="background1"/>
        <w:spacing w:after="0" w:line="360" w:lineRule="auto"/>
        <w:rPr>
          <w:rFonts w:ascii="Arial" w:hAnsi="Arial" w:eastAsia="Arial" w:cs="Arial"/>
          <w:color w:val="00B050"/>
          <w:sz w:val="22"/>
          <w:szCs w:val="22"/>
        </w:rPr>
      </w:pPr>
    </w:p>
    <w:p w:rsidR="00672770" w:rsidP="006A126D" w:rsidRDefault="00672770" w14:paraId="340C084B" w14:textId="2AA87FBA">
      <w:pPr>
        <w:spacing w:after="0" w:line="360" w:lineRule="auto"/>
        <w:rPr>
          <w:rFonts w:ascii="Arial" w:hAnsi="Arial" w:eastAsia="Arial" w:cs="Arial"/>
          <w:color w:val="000000" w:themeColor="text1"/>
          <w:sz w:val="22"/>
          <w:szCs w:val="22"/>
        </w:rPr>
      </w:pPr>
      <w:r w:rsidRPr="31967933" w:rsidR="308EB23D">
        <w:rPr>
          <w:rFonts w:ascii="Arial" w:hAnsi="Arial" w:eastAsia="Arial" w:cs="Arial"/>
          <w:color w:val="000000" w:themeColor="text1" w:themeTint="FF" w:themeShade="FF"/>
          <w:sz w:val="22"/>
          <w:szCs w:val="22"/>
        </w:rPr>
        <w:t xml:space="preserve">Documentation will include letters between Barnes Wallis, the inventor of the ‘bouncing bomb’ used in the raids, and the German historian Dr Helmuth Euler, as well as a diary kept by Piet Hilkmann, a Dutch prisoner who was forced to work on the reconstruction of the Möhne </w:t>
      </w:r>
      <w:r w:rsidRPr="31967933" w:rsidR="1F11EC7A">
        <w:rPr>
          <w:rFonts w:ascii="Arial" w:hAnsi="Arial" w:eastAsia="Arial" w:cs="Arial"/>
          <w:color w:val="000000" w:themeColor="text1" w:themeTint="FF" w:themeShade="FF"/>
          <w:sz w:val="22"/>
          <w:szCs w:val="22"/>
        </w:rPr>
        <w:t>D</w:t>
      </w:r>
      <w:r w:rsidRPr="31967933" w:rsidR="308EB23D">
        <w:rPr>
          <w:rFonts w:ascii="Arial" w:hAnsi="Arial" w:eastAsia="Arial" w:cs="Arial"/>
          <w:color w:val="000000" w:themeColor="text1" w:themeTint="FF" w:themeShade="FF"/>
          <w:sz w:val="22"/>
          <w:szCs w:val="22"/>
        </w:rPr>
        <w:t>am.</w:t>
      </w:r>
    </w:p>
    <w:p w:rsidR="00672770" w:rsidP="006A126D" w:rsidRDefault="00672770" w14:paraId="53096740" w14:textId="77777777">
      <w:pPr>
        <w:spacing w:after="0" w:line="360" w:lineRule="auto"/>
        <w:rPr>
          <w:rFonts w:ascii="Arial" w:hAnsi="Arial" w:eastAsia="Arial" w:cs="Arial"/>
          <w:color w:val="000000" w:themeColor="text1"/>
          <w:sz w:val="22"/>
          <w:szCs w:val="22"/>
        </w:rPr>
      </w:pPr>
    </w:p>
    <w:p w:rsidR="00CC7FB7" w:rsidP="006A126D" w:rsidRDefault="00C726C4" w14:paraId="00AE7158" w14:textId="4287967F">
      <w:pPr>
        <w:spacing w:after="0" w:line="360" w:lineRule="auto"/>
        <w:rPr>
          <w:rFonts w:ascii="Arial" w:hAnsi="Arial" w:eastAsia="Arial" w:cs="Arial"/>
          <w:color w:val="000000" w:themeColor="text1"/>
          <w:sz w:val="22"/>
          <w:szCs w:val="22"/>
        </w:rPr>
      </w:pPr>
      <w:r>
        <w:rPr>
          <w:rFonts w:ascii="Arial" w:hAnsi="Arial" w:eastAsia="Arial" w:cs="Arial"/>
          <w:color w:val="000000" w:themeColor="text1"/>
          <w:sz w:val="22"/>
          <w:szCs w:val="22"/>
        </w:rPr>
        <w:t>“We’re t</w:t>
      </w:r>
      <w:r w:rsidR="00546CBA">
        <w:rPr>
          <w:rFonts w:ascii="Arial" w:hAnsi="Arial" w:eastAsia="Arial" w:cs="Arial"/>
          <w:color w:val="000000" w:themeColor="text1"/>
          <w:sz w:val="22"/>
          <w:szCs w:val="22"/>
        </w:rPr>
        <w:t>hrilled</w:t>
      </w:r>
      <w:r>
        <w:rPr>
          <w:rFonts w:ascii="Arial" w:hAnsi="Arial" w:eastAsia="Arial" w:cs="Arial"/>
          <w:color w:val="000000" w:themeColor="text1"/>
          <w:sz w:val="22"/>
          <w:szCs w:val="22"/>
        </w:rPr>
        <w:t xml:space="preserve"> to be able to stage this unique exhibition and </w:t>
      </w:r>
      <w:r w:rsidR="00A711C8">
        <w:rPr>
          <w:rFonts w:ascii="Arial" w:hAnsi="Arial" w:eastAsia="Arial" w:cs="Arial"/>
          <w:color w:val="000000" w:themeColor="text1"/>
          <w:sz w:val="22"/>
          <w:szCs w:val="22"/>
        </w:rPr>
        <w:t xml:space="preserve">show these never-before-seen images and papers to the public,” said </w:t>
      </w:r>
      <w:r w:rsidR="00CC7FB7">
        <w:rPr>
          <w:rFonts w:ascii="Arial" w:hAnsi="Arial" w:eastAsia="Arial" w:cs="Arial"/>
          <w:color w:val="000000" w:themeColor="text1"/>
          <w:sz w:val="22"/>
          <w:szCs w:val="22"/>
        </w:rPr>
        <w:t xml:space="preserve">Nicky van der </w:t>
      </w:r>
      <w:r w:rsidR="00C3552B">
        <w:rPr>
          <w:rFonts w:ascii="Arial" w:hAnsi="Arial" w:eastAsia="Arial" w:cs="Arial"/>
          <w:color w:val="000000" w:themeColor="text1"/>
          <w:sz w:val="22"/>
          <w:szCs w:val="22"/>
        </w:rPr>
        <w:t>D</w:t>
      </w:r>
      <w:r w:rsidR="00CC7FB7">
        <w:rPr>
          <w:rFonts w:ascii="Arial" w:hAnsi="Arial" w:eastAsia="Arial" w:cs="Arial"/>
          <w:color w:val="000000" w:themeColor="text1"/>
          <w:sz w:val="22"/>
          <w:szCs w:val="22"/>
        </w:rPr>
        <w:t>rift, CEO of the International Bomber Command Centre.</w:t>
      </w:r>
    </w:p>
    <w:p w:rsidRPr="00284495" w:rsidR="00284495" w:rsidP="00284495" w:rsidRDefault="00284495" w14:paraId="7BB40DD8" w14:textId="10D0881E">
      <w:pPr>
        <w:spacing w:after="0" w:line="360" w:lineRule="auto"/>
        <w:rPr>
          <w:rFonts w:ascii="Arial" w:hAnsi="Arial" w:eastAsia="Arial" w:cs="Arial"/>
          <w:color w:val="000000" w:themeColor="text1"/>
          <w:sz w:val="22"/>
          <w:szCs w:val="22"/>
        </w:rPr>
      </w:pPr>
    </w:p>
    <w:p w:rsidRPr="00284495" w:rsidR="00284495" w:rsidP="00284495" w:rsidRDefault="00284495" w14:paraId="6A0157A6" w14:textId="3024A511">
      <w:pPr>
        <w:spacing w:after="0" w:line="360" w:lineRule="auto"/>
      </w:pPr>
      <w:r w:rsidRPr="3835F3DE" w:rsidR="2F5672BC">
        <w:rPr>
          <w:rFonts w:ascii="Arial" w:hAnsi="Arial" w:eastAsia="Arial" w:cs="Arial"/>
          <w:color w:val="000000" w:themeColor="text1" w:themeTint="FF" w:themeShade="FF"/>
          <w:sz w:val="22"/>
          <w:szCs w:val="22"/>
        </w:rPr>
        <w:t>“Our aim is to deepen understanding of the raid, show the effects and the aftermath from the German perspective, and tell the story of what happened after the 1955 film The Dam Busters ended.</w:t>
      </w:r>
    </w:p>
    <w:p w:rsidRPr="00284495" w:rsidR="00284495" w:rsidP="3835F3DE" w:rsidRDefault="00284495" w14:paraId="31E3DFA8" w14:textId="2222962B">
      <w:pPr>
        <w:spacing w:after="0" w:line="360" w:lineRule="auto"/>
        <w:rPr>
          <w:rFonts w:ascii="Arial" w:hAnsi="Arial" w:eastAsia="Arial" w:cs="Arial"/>
          <w:color w:val="000000" w:themeColor="text1" w:themeTint="FF" w:themeShade="FF"/>
          <w:sz w:val="22"/>
          <w:szCs w:val="22"/>
        </w:rPr>
      </w:pPr>
    </w:p>
    <w:p w:rsidRPr="00284495" w:rsidR="00284495" w:rsidP="00284495" w:rsidRDefault="00284495" w14:paraId="7886570F" w14:textId="454814A4">
      <w:pPr>
        <w:spacing w:after="0" w:line="360" w:lineRule="auto"/>
        <w:rPr>
          <w:rFonts w:ascii="Arial" w:hAnsi="Arial" w:eastAsia="Arial" w:cs="Arial"/>
          <w:color w:val="000000" w:themeColor="text1"/>
          <w:sz w:val="22"/>
          <w:szCs w:val="22"/>
        </w:rPr>
      </w:pPr>
      <w:r w:rsidRPr="3835F3DE" w:rsidR="62B7A92A">
        <w:rPr>
          <w:rFonts w:ascii="Arial" w:hAnsi="Arial" w:eastAsia="Arial" w:cs="Arial"/>
          <w:color w:val="000000" w:themeColor="text1" w:themeTint="FF" w:themeShade="FF"/>
          <w:sz w:val="22"/>
          <w:szCs w:val="22"/>
        </w:rPr>
        <w:t>“</w:t>
      </w:r>
      <w:r w:rsidRPr="3835F3DE" w:rsidR="2F5672BC">
        <w:rPr>
          <w:rFonts w:ascii="Arial" w:hAnsi="Arial" w:eastAsia="Arial" w:cs="Arial"/>
          <w:color w:val="000000" w:themeColor="text1" w:themeTint="FF" w:themeShade="FF"/>
          <w:sz w:val="22"/>
          <w:szCs w:val="22"/>
        </w:rPr>
        <w:t>Many people’s idea of the Dambusters raid comes from the film, but it is incomplete. The new exhibition shows the harsh reality and shared suffering of war. The dams were a strategic target but the effect on the civilian and POW populations was devastating.”</w:t>
      </w:r>
    </w:p>
    <w:p w:rsidR="00C3552B" w:rsidP="006A126D" w:rsidRDefault="00C3552B" w14:paraId="60DB82AA" w14:textId="46946643">
      <w:pPr>
        <w:spacing w:after="0" w:line="360" w:lineRule="auto"/>
        <w:rPr>
          <w:rFonts w:ascii="Arial" w:hAnsi="Arial" w:eastAsia="Arial" w:cs="Arial"/>
          <w:color w:val="000000" w:themeColor="text1"/>
          <w:sz w:val="22"/>
          <w:szCs w:val="22"/>
        </w:rPr>
      </w:pPr>
    </w:p>
    <w:p w:rsidR="00840899" w:rsidP="006A126D" w:rsidRDefault="00672770" w14:paraId="0ADD8F85" w14:textId="41F80250">
      <w:pPr>
        <w:spacing w:after="0" w:line="360" w:lineRule="auto"/>
      </w:pPr>
      <w:r w:rsidRPr="574006CF" w:rsidR="40A2FCF6">
        <w:rPr>
          <w:rFonts w:ascii="Arial" w:hAnsi="Arial" w:eastAsia="Arial" w:cs="Arial"/>
          <w:color w:val="000000" w:themeColor="text1" w:themeTint="FF" w:themeShade="FF"/>
          <w:sz w:val="22"/>
          <w:szCs w:val="22"/>
        </w:rPr>
        <w:t xml:space="preserve">Nicky added: </w:t>
      </w:r>
      <w:r w:rsidRPr="574006CF" w:rsidR="11D565A9">
        <w:rPr>
          <w:rFonts w:ascii="Arial" w:hAnsi="Arial" w:eastAsia="Arial" w:cs="Arial"/>
          <w:color w:val="000000" w:themeColor="text1" w:themeTint="FF" w:themeShade="FF"/>
          <w:sz w:val="22"/>
          <w:szCs w:val="22"/>
          <w:lang w:val="en-US"/>
        </w:rPr>
        <w:t>“</w:t>
      </w:r>
      <w:r w:rsidRPr="574006CF" w:rsidR="6D14B8D2">
        <w:rPr>
          <w:rFonts w:ascii="Arial" w:hAnsi="Arial" w:eastAsia="Arial" w:cs="Arial"/>
          <w:color w:val="000000" w:themeColor="text1" w:themeTint="FF" w:themeShade="FF"/>
          <w:sz w:val="22"/>
          <w:szCs w:val="22"/>
          <w:lang w:val="en-US"/>
        </w:rPr>
        <w:t>To have these archives on display in the UK is very exciting, and i</w:t>
      </w:r>
      <w:r w:rsidRPr="574006CF" w:rsidR="11D565A9">
        <w:rPr>
          <w:rFonts w:ascii="Arial" w:hAnsi="Arial" w:eastAsia="Arial" w:cs="Arial"/>
          <w:color w:val="000000" w:themeColor="text1" w:themeTint="FF" w:themeShade="FF"/>
          <w:sz w:val="22"/>
          <w:szCs w:val="22"/>
          <w:lang w:val="en-US"/>
        </w:rPr>
        <w:t>t’s </w:t>
      </w:r>
      <w:r w:rsidRPr="574006CF" w:rsidR="11D565A9">
        <w:rPr>
          <w:rFonts w:ascii="Arial" w:hAnsi="Arial" w:eastAsia="Arial" w:cs="Arial"/>
          <w:color w:val="000000" w:themeColor="text1" w:themeTint="FF" w:themeShade="FF"/>
          <w:sz w:val="22"/>
          <w:szCs w:val="22"/>
          <w:lang w:val="en-US"/>
        </w:rPr>
        <w:t xml:space="preserve">a great honour </w:t>
      </w:r>
      <w:r w:rsidRPr="574006CF" w:rsidR="6D14B8D2">
        <w:rPr>
          <w:rFonts w:ascii="Arial" w:hAnsi="Arial" w:eastAsia="Arial" w:cs="Arial"/>
          <w:color w:val="000000" w:themeColor="text1" w:themeTint="FF" w:themeShade="FF"/>
          <w:sz w:val="22"/>
          <w:szCs w:val="22"/>
          <w:lang w:val="en-US"/>
        </w:rPr>
        <w:t xml:space="preserve">for the IBCC to be </w:t>
      </w:r>
      <w:r w:rsidRPr="574006CF" w:rsidR="72B0A222">
        <w:rPr>
          <w:rFonts w:ascii="Arial" w:hAnsi="Arial" w:eastAsia="Arial" w:cs="Arial"/>
          <w:color w:val="000000" w:themeColor="text1" w:themeTint="FF" w:themeShade="FF"/>
          <w:sz w:val="22"/>
          <w:szCs w:val="22"/>
          <w:lang w:val="en-US"/>
        </w:rPr>
        <w:t>given permission to stage th</w:t>
      </w:r>
      <w:r w:rsidRPr="574006CF" w:rsidR="062A3750">
        <w:rPr>
          <w:rFonts w:ascii="Arial" w:hAnsi="Arial" w:eastAsia="Arial" w:cs="Arial"/>
          <w:color w:val="000000" w:themeColor="text1" w:themeTint="FF" w:themeShade="FF"/>
          <w:sz w:val="22"/>
          <w:szCs w:val="22"/>
          <w:lang w:val="en-US"/>
        </w:rPr>
        <w:t>is</w:t>
      </w:r>
      <w:r w:rsidRPr="574006CF" w:rsidR="72B0A222">
        <w:rPr>
          <w:rFonts w:ascii="Arial" w:hAnsi="Arial" w:eastAsia="Arial" w:cs="Arial"/>
          <w:color w:val="000000" w:themeColor="text1" w:themeTint="FF" w:themeShade="FF"/>
          <w:sz w:val="22"/>
          <w:szCs w:val="22"/>
          <w:lang w:val="en-US"/>
        </w:rPr>
        <w:t xml:space="preserve"> exhibition. We are telling a</w:t>
      </w:r>
      <w:r w:rsidRPr="574006CF" w:rsidR="2F5DF87E">
        <w:rPr>
          <w:rFonts w:ascii="Arial" w:hAnsi="Arial" w:eastAsia="Arial" w:cs="Arial"/>
          <w:color w:val="000000" w:themeColor="text1" w:themeTint="FF" w:themeShade="FF"/>
          <w:sz w:val="22"/>
          <w:szCs w:val="22"/>
          <w:lang w:val="en-US"/>
        </w:rPr>
        <w:t xml:space="preserve">n </w:t>
      </w:r>
      <w:r w:rsidRPr="574006CF" w:rsidR="062A3750">
        <w:rPr>
          <w:rFonts w:ascii="Arial" w:hAnsi="Arial" w:eastAsia="Arial" w:cs="Arial"/>
          <w:color w:val="000000" w:themeColor="text1" w:themeTint="FF" w:themeShade="FF"/>
          <w:sz w:val="22"/>
          <w:szCs w:val="22"/>
          <w:lang w:val="en-US"/>
        </w:rPr>
        <w:t>important</w:t>
      </w:r>
      <w:r w:rsidRPr="574006CF" w:rsidR="72B0A222">
        <w:rPr>
          <w:rFonts w:ascii="Arial" w:hAnsi="Arial" w:eastAsia="Arial" w:cs="Arial"/>
          <w:color w:val="000000" w:themeColor="text1" w:themeTint="FF" w:themeShade="FF"/>
          <w:sz w:val="22"/>
          <w:szCs w:val="22"/>
          <w:lang w:val="en-US"/>
        </w:rPr>
        <w:t xml:space="preserve"> untold story</w:t>
      </w:r>
      <w:r w:rsidRPr="574006CF" w:rsidR="062A3750">
        <w:rPr>
          <w:rFonts w:ascii="Arial" w:hAnsi="Arial" w:eastAsia="Arial" w:cs="Arial"/>
          <w:color w:val="000000" w:themeColor="text1" w:themeTint="FF" w:themeShade="FF"/>
          <w:sz w:val="22"/>
          <w:szCs w:val="22"/>
          <w:lang w:val="en-US"/>
        </w:rPr>
        <w:t>, and I’m sure it’s going to create a great deal of interest both here and overseas.”</w:t>
      </w:r>
    </w:p>
    <w:p w:rsidRPr="0086705A" w:rsidR="0086705A" w:rsidP="574006CF" w:rsidRDefault="0086705A" w14:paraId="08C91FCB" w14:textId="1D2B2745">
      <w:pPr>
        <w:spacing w:after="0" w:line="360" w:lineRule="auto"/>
        <w:rPr>
          <w:rFonts w:ascii="Arial" w:hAnsi="Arial" w:eastAsia="Arial" w:cs="Arial"/>
          <w:color w:val="000000" w:themeColor="text1" w:themeTint="FF" w:themeShade="FF"/>
          <w:sz w:val="22"/>
          <w:szCs w:val="22"/>
          <w:lang w:val="en-US"/>
        </w:rPr>
      </w:pPr>
    </w:p>
    <w:p w:rsidRPr="0086705A" w:rsidR="0086705A" w:rsidP="31967933" w:rsidRDefault="0086705A" w14:paraId="3B76CCC4" w14:textId="1A696CB7">
      <w:pPr>
        <w:pStyle w:val="Normal"/>
        <w:suppressLineNumbers w:val="0"/>
        <w:bidi w:val="0"/>
        <w:spacing w:before="0" w:beforeAutospacing="off" w:after="0" w:afterAutospacing="off" w:line="360" w:lineRule="auto"/>
        <w:ind w:left="0" w:right="0"/>
        <w:jc w:val="left"/>
      </w:pPr>
      <w:r w:rsidRPr="31967933" w:rsidR="210A4BB1">
        <w:rPr>
          <w:rFonts w:ascii="Arial" w:hAnsi="Arial" w:eastAsia="Arial" w:cs="Arial"/>
          <w:noProof w:val="0"/>
          <w:sz w:val="22"/>
          <w:szCs w:val="22"/>
          <w:lang w:val="en-GB"/>
        </w:rPr>
        <w:t>H</w:t>
      </w:r>
      <w:r w:rsidRPr="31967933" w:rsidR="449A3965">
        <w:rPr>
          <w:rFonts w:ascii="Arial" w:hAnsi="Arial" w:eastAsia="Arial" w:cs="Arial"/>
          <w:noProof w:val="0"/>
          <w:sz w:val="22"/>
          <w:szCs w:val="22"/>
          <w:lang w:val="en-GB"/>
        </w:rPr>
        <w:t>oliday park</w:t>
      </w:r>
      <w:r w:rsidRPr="31967933" w:rsidR="449A3965">
        <w:rPr>
          <w:rFonts w:ascii="Arial" w:hAnsi="Arial" w:eastAsia="Arial" w:cs="Arial"/>
          <w:noProof w:val="0"/>
          <w:sz w:val="22"/>
          <w:szCs w:val="22"/>
          <w:lang w:val="en-GB"/>
        </w:rPr>
        <w:t xml:space="preserve"> Tattershall Lakes is sponsoring the e</w:t>
      </w:r>
      <w:r w:rsidRPr="31967933" w:rsidR="7D5ED05A">
        <w:rPr>
          <w:rFonts w:ascii="Arial" w:hAnsi="Arial" w:eastAsia="Arial" w:cs="Arial"/>
          <w:noProof w:val="0"/>
          <w:sz w:val="22"/>
          <w:szCs w:val="22"/>
          <w:lang w:val="en-GB"/>
        </w:rPr>
        <w:t>xhibition</w:t>
      </w:r>
      <w:r w:rsidRPr="31967933" w:rsidR="449A3965">
        <w:rPr>
          <w:rFonts w:ascii="Arial" w:hAnsi="Arial" w:eastAsia="Arial" w:cs="Arial"/>
          <w:noProof w:val="0"/>
          <w:sz w:val="22"/>
          <w:szCs w:val="22"/>
          <w:lang w:val="en-GB"/>
        </w:rPr>
        <w:t xml:space="preserve">. </w:t>
      </w:r>
      <w:r w:rsidRPr="31967933" w:rsidR="32526B61">
        <w:rPr>
          <w:rFonts w:ascii="Arial" w:hAnsi="Arial" w:eastAsia="Arial" w:cs="Arial"/>
          <w:noProof w:val="0"/>
          <w:sz w:val="22"/>
          <w:szCs w:val="22"/>
          <w:lang w:val="en-GB"/>
        </w:rPr>
        <w:t>Situated</w:t>
      </w:r>
      <w:r w:rsidRPr="31967933" w:rsidR="66DE7438">
        <w:rPr>
          <w:rFonts w:ascii="Arial" w:hAnsi="Arial" w:eastAsia="Arial" w:cs="Arial"/>
          <w:noProof w:val="0"/>
          <w:sz w:val="22"/>
          <w:szCs w:val="22"/>
          <w:lang w:val="en-GB"/>
        </w:rPr>
        <w:t xml:space="preserve"> in the heart of the beautiful Lincolnshire countryside, </w:t>
      </w:r>
      <w:r w:rsidRPr="31967933" w:rsidR="2A16FFC7">
        <w:rPr>
          <w:rFonts w:ascii="Arial" w:hAnsi="Arial" w:eastAsia="Arial" w:cs="Arial"/>
          <w:noProof w:val="0"/>
          <w:sz w:val="22"/>
          <w:szCs w:val="22"/>
          <w:lang w:val="en-GB"/>
        </w:rPr>
        <w:t>it</w:t>
      </w:r>
      <w:r w:rsidRPr="31967933" w:rsidR="66DE7438">
        <w:rPr>
          <w:rFonts w:ascii="Arial" w:hAnsi="Arial" w:eastAsia="Arial" w:cs="Arial"/>
          <w:noProof w:val="0"/>
          <w:sz w:val="22"/>
          <w:szCs w:val="22"/>
          <w:lang w:val="en-GB"/>
        </w:rPr>
        <w:t xml:space="preserve"> is a lakeside holiday park that offers the perfect blend of relaxation, </w:t>
      </w:r>
      <w:r w:rsidRPr="31967933" w:rsidR="66DE7438">
        <w:rPr>
          <w:rFonts w:ascii="Arial" w:hAnsi="Arial" w:eastAsia="Arial" w:cs="Arial"/>
          <w:noProof w:val="0"/>
          <w:sz w:val="22"/>
          <w:szCs w:val="22"/>
          <w:lang w:val="en-GB"/>
        </w:rPr>
        <w:t>adventure</w:t>
      </w:r>
      <w:r w:rsidRPr="31967933" w:rsidR="66DE7438">
        <w:rPr>
          <w:rFonts w:ascii="Arial" w:hAnsi="Arial" w:eastAsia="Arial" w:cs="Arial"/>
          <w:noProof w:val="0"/>
          <w:sz w:val="22"/>
          <w:szCs w:val="22"/>
          <w:lang w:val="en-GB"/>
        </w:rPr>
        <w:t xml:space="preserve"> and family fun. Part of the Away Resorts family, which </w:t>
      </w:r>
      <w:r w:rsidRPr="31967933" w:rsidR="66DE7438">
        <w:rPr>
          <w:rFonts w:ascii="Arial" w:hAnsi="Arial" w:eastAsia="Arial" w:cs="Arial"/>
          <w:noProof w:val="0"/>
          <w:sz w:val="22"/>
          <w:szCs w:val="22"/>
          <w:lang w:val="en-GB"/>
        </w:rPr>
        <w:t>comprises</w:t>
      </w:r>
      <w:r w:rsidRPr="31967933" w:rsidR="66DE7438">
        <w:rPr>
          <w:rFonts w:ascii="Arial" w:hAnsi="Arial" w:eastAsia="Arial" w:cs="Arial"/>
          <w:noProof w:val="0"/>
          <w:sz w:val="22"/>
          <w:szCs w:val="22"/>
          <w:lang w:val="en-GB"/>
        </w:rPr>
        <w:t xml:space="preserve"> of 25 parks around the UK, </w:t>
      </w:r>
      <w:r w:rsidRPr="31967933" w:rsidR="66DE7438">
        <w:rPr>
          <w:rFonts w:ascii="Arial" w:hAnsi="Arial" w:eastAsia="Arial" w:cs="Arial"/>
          <w:noProof w:val="0"/>
          <w:sz w:val="22"/>
          <w:szCs w:val="22"/>
          <w:lang w:val="en-GB"/>
        </w:rPr>
        <w:t>it's</w:t>
      </w:r>
      <w:r w:rsidRPr="31967933" w:rsidR="66DE7438">
        <w:rPr>
          <w:rFonts w:ascii="Arial" w:hAnsi="Arial" w:eastAsia="Arial" w:cs="Arial"/>
          <w:noProof w:val="0"/>
          <w:sz w:val="22"/>
          <w:szCs w:val="22"/>
          <w:lang w:val="en-GB"/>
        </w:rPr>
        <w:t xml:space="preserve"> a place where every kind of guest finds their version of the perfect break.</w:t>
      </w:r>
    </w:p>
    <w:p w:rsidRPr="0086705A" w:rsidR="0086705A" w:rsidP="574006CF" w:rsidRDefault="0086705A" w14:paraId="3DEDFD51" w14:textId="5E5E1B8B">
      <w:pPr>
        <w:pStyle w:val="Normal"/>
        <w:suppressLineNumbers w:val="0"/>
        <w:bidi w:val="0"/>
        <w:spacing w:before="0" w:beforeAutospacing="off" w:after="0" w:afterAutospacing="off" w:line="360" w:lineRule="auto"/>
        <w:ind w:left="0" w:right="0"/>
        <w:jc w:val="left"/>
        <w:rPr>
          <w:rFonts w:ascii="Arial" w:hAnsi="Arial" w:eastAsia="Arial" w:cs="Arial"/>
          <w:noProof w:val="0"/>
          <w:sz w:val="22"/>
          <w:szCs w:val="22"/>
          <w:lang w:val="en-GB"/>
        </w:rPr>
      </w:pPr>
    </w:p>
    <w:p w:rsidRPr="0086705A" w:rsidR="0086705A" w:rsidP="574006CF" w:rsidRDefault="0086705A" w14:paraId="100CEB7E" w14:textId="239A4141">
      <w:pPr>
        <w:spacing w:before="0" w:beforeAutospacing="off" w:after="0" w:afterAutospacing="off" w:line="360" w:lineRule="auto"/>
      </w:pPr>
      <w:r w:rsidRPr="31967933" w:rsidR="65CC4EE2">
        <w:rPr>
          <w:rFonts w:ascii="Arial" w:hAnsi="Arial" w:eastAsia="Arial" w:cs="Arial"/>
          <w:noProof w:val="0"/>
          <w:sz w:val="22"/>
          <w:szCs w:val="22"/>
          <w:lang w:val="en-GB"/>
        </w:rPr>
        <w:t>Carl Castledine</w:t>
      </w:r>
      <w:r w:rsidRPr="31967933" w:rsidR="7D44489B">
        <w:rPr>
          <w:rFonts w:ascii="Arial" w:hAnsi="Arial" w:eastAsia="Arial" w:cs="Arial"/>
          <w:noProof w:val="0"/>
          <w:sz w:val="22"/>
          <w:szCs w:val="22"/>
          <w:lang w:val="en-GB"/>
        </w:rPr>
        <w:t>,</w:t>
      </w:r>
      <w:r w:rsidRPr="31967933" w:rsidR="65CC4EE2">
        <w:rPr>
          <w:rFonts w:ascii="Arial" w:hAnsi="Arial" w:eastAsia="Arial" w:cs="Arial"/>
          <w:noProof w:val="0"/>
          <w:sz w:val="22"/>
          <w:szCs w:val="22"/>
          <w:lang w:val="en-GB"/>
        </w:rPr>
        <w:t xml:space="preserve"> CEO and founder at Away Resorts</w:t>
      </w:r>
      <w:r w:rsidRPr="31967933" w:rsidR="33D8952D">
        <w:rPr>
          <w:rFonts w:ascii="Arial" w:hAnsi="Arial" w:eastAsia="Arial" w:cs="Arial"/>
          <w:noProof w:val="0"/>
          <w:sz w:val="22"/>
          <w:szCs w:val="22"/>
          <w:lang w:val="en-GB"/>
        </w:rPr>
        <w:t>, said</w:t>
      </w:r>
      <w:r w:rsidRPr="31967933" w:rsidR="65CC4EE2">
        <w:rPr>
          <w:rFonts w:ascii="Arial" w:hAnsi="Arial" w:eastAsia="Arial" w:cs="Arial"/>
          <w:noProof w:val="0"/>
          <w:sz w:val="22"/>
          <w:szCs w:val="22"/>
          <w:lang w:val="en-GB"/>
        </w:rPr>
        <w:t xml:space="preserve">: “We're incredibly proud to continue our long-standing relationship with both Aviation Heritage Lincolnshire and the International Bomber Command Centre. </w:t>
      </w:r>
    </w:p>
    <w:p w:rsidRPr="0086705A" w:rsidR="0086705A" w:rsidP="574006CF" w:rsidRDefault="0086705A" w14:paraId="645C0406" w14:textId="63B3218F">
      <w:pPr>
        <w:spacing w:before="0" w:beforeAutospacing="off" w:after="0" w:afterAutospacing="off" w:line="360" w:lineRule="auto"/>
        <w:rPr>
          <w:rFonts w:ascii="Arial" w:hAnsi="Arial" w:eastAsia="Arial" w:cs="Arial"/>
          <w:noProof w:val="0"/>
          <w:sz w:val="22"/>
          <w:szCs w:val="22"/>
          <w:lang w:val="en-GB"/>
        </w:rPr>
      </w:pPr>
    </w:p>
    <w:p w:rsidRPr="0086705A" w:rsidR="0086705A" w:rsidP="574006CF" w:rsidRDefault="0086705A" w14:paraId="2E31834E" w14:textId="00A5A540">
      <w:pPr>
        <w:spacing w:before="0" w:beforeAutospacing="off" w:after="0" w:afterAutospacing="off" w:line="360" w:lineRule="auto"/>
      </w:pPr>
      <w:r w:rsidRPr="574006CF" w:rsidR="5D2DBB3B">
        <w:rPr>
          <w:rFonts w:ascii="Arial" w:hAnsi="Arial" w:eastAsia="Arial" w:cs="Arial"/>
          <w:noProof w:val="0"/>
          <w:sz w:val="22"/>
          <w:szCs w:val="22"/>
          <w:lang w:val="en-GB"/>
        </w:rPr>
        <w:t>“</w:t>
      </w:r>
      <w:r w:rsidRPr="574006CF" w:rsidR="64A1B6B0">
        <w:rPr>
          <w:rFonts w:ascii="Arial" w:hAnsi="Arial" w:eastAsia="Arial" w:cs="Arial"/>
          <w:noProof w:val="0"/>
          <w:sz w:val="22"/>
          <w:szCs w:val="22"/>
          <w:lang w:val="en-GB"/>
        </w:rPr>
        <w:t xml:space="preserve">These organisations play a vital role in preserving the region's remarkable history, and </w:t>
      </w:r>
      <w:r w:rsidRPr="574006CF" w:rsidR="64A1B6B0">
        <w:rPr>
          <w:rFonts w:ascii="Arial" w:hAnsi="Arial" w:eastAsia="Arial" w:cs="Arial"/>
          <w:noProof w:val="0"/>
          <w:sz w:val="22"/>
          <w:szCs w:val="22"/>
          <w:lang w:val="en-GB"/>
        </w:rPr>
        <w:t>we're</w:t>
      </w:r>
      <w:r w:rsidRPr="574006CF" w:rsidR="64A1B6B0">
        <w:rPr>
          <w:rFonts w:ascii="Arial" w:hAnsi="Arial" w:eastAsia="Arial" w:cs="Arial"/>
          <w:noProof w:val="0"/>
          <w:sz w:val="22"/>
          <w:szCs w:val="22"/>
          <w:lang w:val="en-GB"/>
        </w:rPr>
        <w:t xml:space="preserve"> honoured to support them while offering our guests even more opportunities to discover the rich heritage that makes Lincolnshire such a special place to visit. </w:t>
      </w:r>
    </w:p>
    <w:p w:rsidRPr="0086705A" w:rsidR="0086705A" w:rsidP="574006CF" w:rsidRDefault="0086705A" w14:paraId="07C8168F" w14:textId="04B97D0E">
      <w:pPr>
        <w:spacing w:before="0" w:beforeAutospacing="off" w:after="0" w:afterAutospacing="off" w:line="360" w:lineRule="auto"/>
        <w:rPr>
          <w:rFonts w:ascii="Arial" w:hAnsi="Arial" w:eastAsia="Arial" w:cs="Arial"/>
          <w:noProof w:val="0"/>
          <w:sz w:val="22"/>
          <w:szCs w:val="22"/>
          <w:lang w:val="en-GB"/>
        </w:rPr>
      </w:pPr>
    </w:p>
    <w:p w:rsidRPr="0086705A" w:rsidR="0086705A" w:rsidP="574006CF" w:rsidRDefault="0086705A" w14:paraId="762A54B8" w14:textId="638D429A">
      <w:pPr>
        <w:spacing w:before="0" w:beforeAutospacing="off" w:after="0" w:afterAutospacing="off" w:line="360" w:lineRule="auto"/>
        <w:rPr>
          <w:rFonts w:ascii="Arial" w:hAnsi="Arial" w:eastAsia="Arial" w:cs="Arial"/>
          <w:noProof w:val="0"/>
          <w:sz w:val="22"/>
          <w:szCs w:val="22"/>
          <w:lang w:val="en-GB"/>
        </w:rPr>
      </w:pPr>
      <w:r w:rsidRPr="574006CF" w:rsidR="45138E7A">
        <w:rPr>
          <w:rFonts w:ascii="Arial" w:hAnsi="Arial" w:eastAsia="Arial" w:cs="Arial"/>
          <w:noProof w:val="0"/>
          <w:sz w:val="22"/>
          <w:szCs w:val="22"/>
          <w:lang w:val="en-GB"/>
        </w:rPr>
        <w:t>“</w:t>
      </w:r>
      <w:r w:rsidRPr="574006CF" w:rsidR="64A1B6B0">
        <w:rPr>
          <w:rFonts w:ascii="Arial" w:hAnsi="Arial" w:eastAsia="Arial" w:cs="Arial"/>
          <w:noProof w:val="0"/>
          <w:sz w:val="22"/>
          <w:szCs w:val="22"/>
          <w:lang w:val="en-GB"/>
        </w:rPr>
        <w:t>Partnerships like these help create meaningful experiences that go beyond a traditional holiday, allowing visitors to connect with the local area and its stories.</w:t>
      </w:r>
      <w:r w:rsidRPr="574006CF" w:rsidR="7A12874A">
        <w:rPr>
          <w:rFonts w:ascii="Arial" w:hAnsi="Arial" w:eastAsia="Arial" w:cs="Arial"/>
          <w:noProof w:val="0"/>
          <w:sz w:val="22"/>
          <w:szCs w:val="22"/>
          <w:lang w:val="en-GB"/>
        </w:rPr>
        <w:t>”</w:t>
      </w:r>
    </w:p>
    <w:p w:rsidR="574006CF" w:rsidP="574006CF" w:rsidRDefault="574006CF" w14:paraId="1478C97B" w14:textId="2E1BD3B6">
      <w:pPr>
        <w:spacing w:before="0" w:beforeAutospacing="off" w:after="0" w:afterAutospacing="off" w:line="360" w:lineRule="auto"/>
        <w:rPr>
          <w:rFonts w:ascii="Arial" w:hAnsi="Arial" w:eastAsia="Arial" w:cs="Arial"/>
          <w:noProof w:val="0"/>
          <w:sz w:val="22"/>
          <w:szCs w:val="22"/>
          <w:lang w:val="en-GB"/>
        </w:rPr>
      </w:pPr>
    </w:p>
    <w:p w:rsidR="2A44720D" w:rsidP="574006CF" w:rsidRDefault="2A44720D" w14:paraId="17275898" w14:textId="7D0E1C14">
      <w:pPr>
        <w:spacing w:after="0" w:line="360" w:lineRule="auto"/>
        <w:rPr>
          <w:rFonts w:ascii="Arial" w:hAnsi="Arial" w:eastAsia="Arial" w:cs="Arial"/>
          <w:color w:val="000000" w:themeColor="text1" w:themeTint="FF" w:themeShade="FF"/>
          <w:sz w:val="22"/>
          <w:szCs w:val="22"/>
        </w:rPr>
      </w:pPr>
      <w:r w:rsidRPr="574006CF" w:rsidR="2A44720D">
        <w:rPr>
          <w:rFonts w:ascii="Arial" w:hAnsi="Arial" w:eastAsia="Arial" w:cs="Arial"/>
          <w:color w:val="000000" w:themeColor="text1" w:themeTint="FF" w:themeShade="FF"/>
          <w:sz w:val="22"/>
          <w:szCs w:val="22"/>
          <w:lang w:val="en-US"/>
        </w:rPr>
        <w:t>Once the exhibition closes in February 2027 it will be translated into German and will tour museums, libraries and galleries in Germany, including</w:t>
      </w:r>
      <w:r w:rsidRPr="574006CF" w:rsidR="2A44720D">
        <w:rPr>
          <w:rFonts w:ascii="Arial" w:hAnsi="Arial" w:eastAsia="Arial" w:cs="Arial"/>
          <w:color w:val="000000" w:themeColor="text1" w:themeTint="FF" w:themeShade="FF"/>
          <w:sz w:val="22"/>
          <w:szCs w:val="22"/>
        </w:rPr>
        <w:t xml:space="preserve"> </w:t>
      </w:r>
      <w:r w:rsidRPr="574006CF" w:rsidR="2A44720D">
        <w:rPr>
          <w:rFonts w:ascii="Arial" w:hAnsi="Arial" w:eastAsia="Arial" w:cs="Arial"/>
          <w:color w:val="000000" w:themeColor="text1" w:themeTint="FF" w:themeShade="FF"/>
          <w:sz w:val="22"/>
          <w:szCs w:val="22"/>
        </w:rPr>
        <w:t>the Museum of Military History of the Federal Forces</w:t>
      </w:r>
      <w:r w:rsidRPr="574006CF" w:rsidR="2A44720D">
        <w:rPr>
          <w:rFonts w:ascii="Arial" w:hAnsi="Arial" w:eastAsia="Arial" w:cs="Arial"/>
          <w:color w:val="000000" w:themeColor="text1" w:themeTint="FF" w:themeShade="FF"/>
          <w:sz w:val="22"/>
          <w:szCs w:val="22"/>
        </w:rPr>
        <w:t xml:space="preserve"> </w:t>
      </w:r>
      <w:r w:rsidRPr="574006CF" w:rsidR="2A44720D">
        <w:rPr>
          <w:rFonts w:ascii="Arial" w:hAnsi="Arial" w:eastAsia="Arial" w:cs="Arial"/>
          <w:color w:val="000000" w:themeColor="text1" w:themeTint="FF" w:themeShade="FF"/>
          <w:sz w:val="22"/>
          <w:szCs w:val="22"/>
        </w:rPr>
        <w:t>in Berlin.</w:t>
      </w:r>
    </w:p>
    <w:p w:rsidR="3AB2C626" w:rsidP="4024331B" w:rsidRDefault="3AB2C626" w14:paraId="01C86531" w14:textId="0268A258">
      <w:pPr>
        <w:spacing w:after="0" w:line="360" w:lineRule="auto"/>
      </w:pPr>
      <w:r>
        <w:br/>
      </w:r>
      <w:r w:rsidRPr="31967933" w:rsidR="6B01FA67">
        <w:rPr>
          <w:rFonts w:ascii="Arial" w:hAnsi="Arial" w:eastAsia="Arial" w:cs="Arial"/>
          <w:color w:val="000000" w:themeColor="text1" w:themeTint="FF" w:themeShade="FF"/>
          <w:sz w:val="22"/>
          <w:szCs w:val="22"/>
          <w:lang w:val="en-US"/>
        </w:rPr>
        <w:t>The photographs and films will also be added to the IBCC Digital Archive housed by the University of Lincoln.</w:t>
      </w:r>
    </w:p>
    <w:p w:rsidR="4C5ACDA8" w:rsidP="31967933" w:rsidRDefault="4C5ACDA8" w14:paraId="6A29F71A" w14:textId="629A09B4">
      <w:pPr>
        <w:spacing w:after="0" w:line="360" w:lineRule="auto"/>
        <w:rPr>
          <w:rFonts w:ascii="Arial" w:hAnsi="Arial" w:eastAsia="Arial" w:cs="Arial"/>
          <w:color w:val="000000" w:themeColor="text1" w:themeTint="FF" w:themeShade="FF"/>
          <w:sz w:val="22"/>
          <w:szCs w:val="22"/>
          <w:lang w:val="en-US"/>
        </w:rPr>
      </w:pPr>
    </w:p>
    <w:p w:rsidR="4C5ACDA8" w:rsidP="31967933" w:rsidRDefault="4C5ACDA8" w14:paraId="590B6399" w14:textId="6D870A7F">
      <w:pPr>
        <w:pStyle w:val="Normal"/>
        <w:suppressLineNumbers w:val="0"/>
        <w:bidi w:val="0"/>
        <w:spacing w:before="0" w:beforeAutospacing="off" w:after="0" w:afterAutospacing="off" w:line="360" w:lineRule="auto"/>
        <w:ind w:left="0" w:right="0"/>
        <w:jc w:val="left"/>
      </w:pPr>
      <w:r w:rsidRPr="31967933" w:rsidR="27F72918">
        <w:rPr>
          <w:rFonts w:ascii="Arial" w:hAnsi="Arial" w:eastAsia="Arial" w:cs="Arial"/>
          <w:color w:val="000000" w:themeColor="text1" w:themeTint="FF" w:themeShade="FF"/>
          <w:sz w:val="22"/>
          <w:szCs w:val="22"/>
        </w:rPr>
        <w:t>The media</w:t>
      </w:r>
      <w:r w:rsidRPr="31967933" w:rsidR="019C6E92">
        <w:rPr>
          <w:rFonts w:ascii="Arial" w:hAnsi="Arial" w:eastAsia="Arial" w:cs="Arial"/>
          <w:color w:val="000000" w:themeColor="text1" w:themeTint="FF" w:themeShade="FF"/>
          <w:sz w:val="22"/>
          <w:szCs w:val="22"/>
        </w:rPr>
        <w:t xml:space="preserve"> </w:t>
      </w:r>
      <w:r w:rsidRPr="31967933" w:rsidR="22D4564A">
        <w:rPr>
          <w:rFonts w:ascii="Arial" w:hAnsi="Arial" w:eastAsia="Arial" w:cs="Arial"/>
          <w:color w:val="000000" w:themeColor="text1" w:themeTint="FF" w:themeShade="FF"/>
          <w:sz w:val="22"/>
          <w:szCs w:val="22"/>
        </w:rPr>
        <w:t>will</w:t>
      </w:r>
      <w:r w:rsidRPr="31967933" w:rsidR="11D6738F">
        <w:rPr>
          <w:rFonts w:ascii="Arial" w:hAnsi="Arial" w:eastAsia="Arial" w:cs="Arial"/>
          <w:color w:val="000000" w:themeColor="text1" w:themeTint="FF" w:themeShade="FF"/>
          <w:sz w:val="22"/>
          <w:szCs w:val="22"/>
        </w:rPr>
        <w:t xml:space="preserve"> </w:t>
      </w:r>
      <w:r w:rsidRPr="31967933" w:rsidR="019C6E92">
        <w:rPr>
          <w:rFonts w:ascii="Arial" w:hAnsi="Arial" w:eastAsia="Arial" w:cs="Arial"/>
          <w:color w:val="000000" w:themeColor="text1" w:themeTint="FF" w:themeShade="FF"/>
          <w:sz w:val="22"/>
          <w:szCs w:val="22"/>
        </w:rPr>
        <w:t>also</w:t>
      </w:r>
      <w:r w:rsidRPr="31967933" w:rsidR="5740E920">
        <w:rPr>
          <w:rFonts w:ascii="Arial" w:hAnsi="Arial" w:eastAsia="Arial" w:cs="Arial"/>
          <w:color w:val="000000" w:themeColor="text1" w:themeTint="FF" w:themeShade="FF"/>
          <w:sz w:val="22"/>
          <w:szCs w:val="22"/>
        </w:rPr>
        <w:t xml:space="preserve"> be</w:t>
      </w:r>
      <w:r w:rsidRPr="31967933" w:rsidR="019C6E92">
        <w:rPr>
          <w:rFonts w:ascii="Arial" w:hAnsi="Arial" w:eastAsia="Arial" w:cs="Arial"/>
          <w:color w:val="000000" w:themeColor="text1" w:themeTint="FF" w:themeShade="FF"/>
          <w:sz w:val="22"/>
          <w:szCs w:val="22"/>
        </w:rPr>
        <w:t xml:space="preserve"> </w:t>
      </w:r>
      <w:r w:rsidRPr="31967933" w:rsidR="019C6E92">
        <w:rPr>
          <w:rFonts w:ascii="Arial" w:hAnsi="Arial" w:eastAsia="Arial" w:cs="Arial"/>
          <w:color w:val="000000" w:themeColor="text1" w:themeTint="FF" w:themeShade="FF"/>
          <w:sz w:val="22"/>
          <w:szCs w:val="22"/>
        </w:rPr>
        <w:t xml:space="preserve">invited to a private launch </w:t>
      </w:r>
      <w:r w:rsidRPr="31967933" w:rsidR="068FEC61">
        <w:rPr>
          <w:rFonts w:ascii="Arial" w:hAnsi="Arial" w:eastAsia="Arial" w:cs="Arial"/>
          <w:color w:val="000000" w:themeColor="text1" w:themeTint="FF" w:themeShade="FF"/>
          <w:sz w:val="22"/>
          <w:szCs w:val="22"/>
        </w:rPr>
        <w:t xml:space="preserve">of the exhibition on </w:t>
      </w:r>
      <w:r w:rsidRPr="31967933" w:rsidR="68545072">
        <w:rPr>
          <w:rFonts w:ascii="Arial" w:hAnsi="Arial" w:eastAsia="Arial" w:cs="Arial"/>
          <w:color w:val="000000" w:themeColor="text1" w:themeTint="FF" w:themeShade="FF"/>
          <w:sz w:val="22"/>
          <w:szCs w:val="22"/>
        </w:rPr>
        <w:t>Monday 5</w:t>
      </w:r>
      <w:r w:rsidRPr="31967933" w:rsidR="68545072">
        <w:rPr>
          <w:rFonts w:ascii="Arial" w:hAnsi="Arial" w:eastAsia="Arial" w:cs="Arial"/>
          <w:color w:val="000000" w:themeColor="text1" w:themeTint="FF" w:themeShade="FF"/>
          <w:sz w:val="22"/>
          <w:szCs w:val="22"/>
          <w:vertAlign w:val="superscript"/>
        </w:rPr>
        <w:t>th</w:t>
      </w:r>
      <w:r w:rsidRPr="31967933" w:rsidR="68545072">
        <w:rPr>
          <w:rFonts w:ascii="Arial" w:hAnsi="Arial" w:eastAsia="Arial" w:cs="Arial"/>
          <w:color w:val="000000" w:themeColor="text1" w:themeTint="FF" w:themeShade="FF"/>
          <w:sz w:val="22"/>
          <w:szCs w:val="22"/>
        </w:rPr>
        <w:t xml:space="preserve"> October</w:t>
      </w:r>
      <w:r w:rsidRPr="31967933" w:rsidR="502EE93E">
        <w:rPr>
          <w:rFonts w:ascii="Arial" w:hAnsi="Arial" w:eastAsia="Arial" w:cs="Arial"/>
          <w:color w:val="000000" w:themeColor="text1" w:themeTint="FF" w:themeShade="FF"/>
          <w:sz w:val="22"/>
          <w:szCs w:val="22"/>
        </w:rPr>
        <w:t xml:space="preserve"> 2026</w:t>
      </w:r>
      <w:r w:rsidRPr="31967933" w:rsidR="3A9824A0">
        <w:rPr>
          <w:rFonts w:ascii="Arial" w:hAnsi="Arial" w:eastAsia="Arial" w:cs="Arial"/>
          <w:color w:val="000000" w:themeColor="text1" w:themeTint="FF" w:themeShade="FF"/>
          <w:sz w:val="22"/>
          <w:szCs w:val="22"/>
        </w:rPr>
        <w:t>.</w:t>
      </w:r>
    </w:p>
    <w:p w:rsidR="574006CF" w:rsidP="574006CF" w:rsidRDefault="574006CF" w14:paraId="718E1877" w14:textId="306C91F9">
      <w:pPr>
        <w:spacing w:before="0" w:beforeAutospacing="off" w:after="0" w:afterAutospacing="off" w:line="360" w:lineRule="auto"/>
        <w:rPr>
          <w:rFonts w:ascii="Arial" w:hAnsi="Arial" w:eastAsia="Arial" w:cs="Arial"/>
          <w:noProof w:val="0"/>
          <w:sz w:val="22"/>
          <w:szCs w:val="22"/>
          <w:lang w:val="en-GB"/>
        </w:rPr>
      </w:pPr>
    </w:p>
    <w:p w:rsidRPr="001547D4" w:rsidR="004E290E" w:rsidP="006A126D" w:rsidRDefault="0086705A" w14:paraId="4A3D6156" w14:textId="03222E75">
      <w:pPr>
        <w:spacing w:after="0" w:line="360" w:lineRule="auto"/>
        <w:rPr>
          <w:rFonts w:ascii="Arial" w:hAnsi="Arial" w:eastAsia="Arial" w:cs="Arial"/>
          <w:color w:val="000000" w:themeColor="text1"/>
          <w:sz w:val="22"/>
          <w:szCs w:val="22"/>
        </w:rPr>
      </w:pPr>
      <w:r w:rsidRPr="574006CF" w:rsidR="7E004F95">
        <w:rPr>
          <w:rFonts w:ascii="Arial" w:hAnsi="Arial" w:eastAsia="Arial" w:cs="Arial"/>
          <w:color w:val="000000" w:themeColor="text1" w:themeTint="FF" w:themeShade="FF"/>
          <w:sz w:val="22"/>
          <w:szCs w:val="22"/>
        </w:rPr>
        <w:t> </w:t>
      </w:r>
    </w:p>
    <w:p w:rsidR="004E290E" w:rsidP="006A126D" w:rsidRDefault="38E27C8B" w14:paraId="67B3D957" w14:textId="44B00172">
      <w:pPr>
        <w:spacing w:after="0" w:line="360" w:lineRule="auto"/>
        <w:rPr>
          <w:rFonts w:ascii="Arial" w:hAnsi="Arial" w:eastAsia="Arial" w:cs="Arial"/>
          <w:color w:val="000000" w:themeColor="text1"/>
          <w:sz w:val="22"/>
          <w:szCs w:val="22"/>
        </w:rPr>
      </w:pPr>
      <w:r w:rsidRPr="574006CF" w:rsidR="3A7EF8CF">
        <w:rPr>
          <w:rFonts w:ascii="Arial" w:hAnsi="Arial" w:eastAsia="Arial" w:cs="Arial"/>
          <w:b w:val="1"/>
          <w:bCs w:val="1"/>
          <w:color w:val="000000" w:themeColor="text1" w:themeTint="FF" w:themeShade="FF"/>
          <w:sz w:val="22"/>
          <w:szCs w:val="22"/>
        </w:rPr>
        <w:t>Notes to Editors</w:t>
      </w:r>
    </w:p>
    <w:p w:rsidR="004E290E" w:rsidP="006A126D" w:rsidRDefault="004E290E" w14:paraId="049E90C8" w14:textId="0B48C71B">
      <w:pPr>
        <w:spacing w:after="0" w:line="360" w:lineRule="auto"/>
        <w:rPr>
          <w:rFonts w:ascii="Arial" w:hAnsi="Arial" w:eastAsia="Arial" w:cs="Arial"/>
          <w:color w:val="000000" w:themeColor="text1"/>
          <w:sz w:val="22"/>
          <w:szCs w:val="22"/>
        </w:rPr>
      </w:pPr>
    </w:p>
    <w:p w:rsidR="004E290E" w:rsidP="006A126D" w:rsidRDefault="38E27C8B" w14:paraId="044C1196" w14:textId="4A35D7E9">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The International Bomber Command Centre, which opened on 30</w:t>
      </w:r>
      <w:r w:rsidRPr="44EA1F87">
        <w:rPr>
          <w:rFonts w:ascii="Arial" w:hAnsi="Arial" w:eastAsia="Arial" w:cs="Arial"/>
          <w:color w:val="000000" w:themeColor="text1"/>
          <w:sz w:val="22"/>
          <w:szCs w:val="22"/>
          <w:vertAlign w:val="superscript"/>
        </w:rPr>
        <w:t>th</w:t>
      </w:r>
      <w:r w:rsidRPr="44EA1F87">
        <w:rPr>
          <w:rFonts w:ascii="Arial" w:hAnsi="Arial" w:eastAsia="Arial" w:cs="Arial"/>
          <w:color w:val="000000" w:themeColor="text1"/>
          <w:sz w:val="22"/>
          <w:szCs w:val="22"/>
        </w:rPr>
        <w:t> January 2018, provides a world-class facility to serve as a point for recognition, remembrance and reconciliation for Bomber Command.</w:t>
      </w:r>
    </w:p>
    <w:p w:rsidR="004E290E" w:rsidP="006A126D" w:rsidRDefault="004E290E" w14:paraId="2ADDA447" w14:textId="0731E902">
      <w:pPr>
        <w:spacing w:after="0" w:line="360" w:lineRule="auto"/>
        <w:rPr>
          <w:rFonts w:ascii="Arial" w:hAnsi="Arial" w:eastAsia="Arial" w:cs="Arial"/>
          <w:color w:val="000000" w:themeColor="text1"/>
          <w:sz w:val="22"/>
          <w:szCs w:val="22"/>
        </w:rPr>
      </w:pPr>
    </w:p>
    <w:p w:rsidR="004E290E" w:rsidP="006A126D" w:rsidRDefault="38E27C8B" w14:paraId="0361BF40" w14:textId="41E67963">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Since its opening the centre has welcomed over 750,000 visitors from 61 different countries, including over 50,000 schoolchildren through its learning programmes. </w:t>
      </w:r>
    </w:p>
    <w:p w:rsidR="004E290E" w:rsidP="006A126D" w:rsidRDefault="38E27C8B" w14:paraId="53DD8BB0" w14:textId="791CEA1A">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 </w:t>
      </w:r>
    </w:p>
    <w:p w:rsidR="004E290E" w:rsidP="006A126D" w:rsidRDefault="38E27C8B" w14:paraId="2C500B66" w14:textId="6083D7D1">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The centre has received 4</w:t>
      </w:r>
      <w:r w:rsidR="00284495">
        <w:rPr>
          <w:rFonts w:ascii="Arial" w:hAnsi="Arial" w:eastAsia="Arial" w:cs="Arial"/>
          <w:color w:val="000000" w:themeColor="text1"/>
          <w:sz w:val="22"/>
          <w:szCs w:val="22"/>
        </w:rPr>
        <w:t>2</w:t>
      </w:r>
      <w:r w:rsidRPr="44EA1F87">
        <w:rPr>
          <w:rFonts w:ascii="Arial" w:hAnsi="Arial" w:eastAsia="Arial" w:cs="Arial"/>
          <w:color w:val="000000" w:themeColor="text1"/>
          <w:sz w:val="22"/>
          <w:szCs w:val="22"/>
        </w:rPr>
        <w:t xml:space="preserve"> different awards for interpretation, innovation, ethical, sustainable and responsible tourism, international tourism, heritage and education, including the VisitEngland bronze award holder for Best Large Visitor Attraction and the holder of the King’s Award for Voluntary Services.</w:t>
      </w:r>
    </w:p>
    <w:p w:rsidR="004E290E" w:rsidP="006A126D" w:rsidRDefault="38E27C8B" w14:paraId="25FEDE3A" w14:textId="2828E72C">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 </w:t>
      </w:r>
    </w:p>
    <w:p w:rsidR="004E290E" w:rsidP="006A126D" w:rsidRDefault="38E27C8B" w14:paraId="4CFE07A7" w14:textId="006925FC">
      <w:pPr>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The IBCC has involved over 500 volunteers from nine countries who have supported every aspect of the extensive project.</w:t>
      </w:r>
    </w:p>
    <w:p w:rsidR="004E290E" w:rsidP="006A126D" w:rsidRDefault="004E290E" w14:paraId="1FE0C3F3" w14:textId="39058829">
      <w:pPr>
        <w:spacing w:after="0" w:line="360" w:lineRule="auto"/>
        <w:rPr>
          <w:rFonts w:ascii="Arial" w:hAnsi="Arial" w:eastAsia="Arial" w:cs="Arial"/>
          <w:color w:val="000000" w:themeColor="text1"/>
          <w:sz w:val="22"/>
          <w:szCs w:val="22"/>
        </w:rPr>
      </w:pPr>
    </w:p>
    <w:p w:rsidR="004E290E" w:rsidP="006A126D" w:rsidRDefault="38E27C8B" w14:paraId="554DE675" w14:textId="27419F2F">
      <w:pPr>
        <w:spacing w:after="0" w:line="360" w:lineRule="auto"/>
        <w:rPr>
          <w:rFonts w:ascii="Arial" w:hAnsi="Arial" w:eastAsia="Arial" w:cs="Arial"/>
          <w:color w:val="000000" w:themeColor="text1"/>
          <w:sz w:val="22"/>
          <w:szCs w:val="22"/>
        </w:rPr>
      </w:pPr>
      <w:r w:rsidRPr="31967933" w:rsidR="665FE62B">
        <w:rPr>
          <w:rFonts w:ascii="Arial" w:hAnsi="Arial" w:eastAsia="Arial" w:cs="Arial"/>
          <w:color w:val="000000" w:themeColor="text1" w:themeTint="FF" w:themeShade="FF"/>
          <w:sz w:val="22"/>
          <w:szCs w:val="22"/>
        </w:rPr>
        <w:t xml:space="preserve">Facebook and LinkedIn: </w:t>
      </w:r>
      <w:r w:rsidRPr="31967933" w:rsidR="665FE62B">
        <w:rPr>
          <w:rFonts w:ascii="Arial" w:hAnsi="Arial" w:eastAsia="Arial" w:cs="Arial"/>
          <w:color w:val="000000" w:themeColor="text1" w:themeTint="FF" w:themeShade="FF"/>
          <w:sz w:val="22"/>
          <w:szCs w:val="22"/>
        </w:rPr>
        <w:t>InternationalBomberCommandCentre</w:t>
      </w:r>
      <w:r w:rsidRPr="31967933" w:rsidR="665FE62B">
        <w:rPr>
          <w:rFonts w:ascii="Arial" w:hAnsi="Arial" w:eastAsia="Arial" w:cs="Arial"/>
          <w:color w:val="000000" w:themeColor="text1" w:themeTint="FF" w:themeShade="FF"/>
          <w:sz w:val="22"/>
          <w:szCs w:val="22"/>
        </w:rPr>
        <w:t>, TikTok and Instagram: @IntBCC</w:t>
      </w:r>
    </w:p>
    <w:p w:rsidR="001547D4" w:rsidP="006A126D" w:rsidRDefault="001547D4" w14:paraId="4872E182" w14:textId="77777777">
      <w:pPr>
        <w:spacing w:after="0" w:line="360" w:lineRule="auto"/>
        <w:rPr>
          <w:rFonts w:ascii="Arial" w:hAnsi="Arial" w:eastAsia="Arial" w:cs="Arial"/>
          <w:color w:val="000000" w:themeColor="text1"/>
          <w:sz w:val="22"/>
          <w:szCs w:val="22"/>
        </w:rPr>
      </w:pPr>
    </w:p>
    <w:p w:rsidR="56902A24" w:rsidP="4024331B" w:rsidRDefault="56902A24" w14:paraId="1F6144E9" w14:textId="1FBEAA15">
      <w:pPr>
        <w:spacing w:before="0" w:beforeAutospacing="off" w:after="0" w:afterAutospacing="off" w:line="360" w:lineRule="auto"/>
      </w:pPr>
      <w:r w:rsidRPr="31967933" w:rsidR="21DE4C8C">
        <w:rPr>
          <w:rFonts w:ascii="Arial" w:hAnsi="Arial" w:eastAsia="Arial" w:cs="Arial"/>
          <w:noProof w:val="0"/>
          <w:color w:val="000000" w:themeColor="text1" w:themeTint="FF" w:themeShade="FF"/>
          <w:sz w:val="22"/>
          <w:szCs w:val="22"/>
          <w:lang w:val="en-GB"/>
        </w:rPr>
        <w:t xml:space="preserve">You can </w:t>
      </w:r>
      <w:r w:rsidRPr="31967933" w:rsidR="21DE4C8C">
        <w:rPr>
          <w:rFonts w:ascii="Aptos" w:hAnsi="Aptos" w:eastAsia="Aptos" w:cs="Aptos"/>
          <w:noProof w:val="0"/>
          <w:sz w:val="24"/>
          <w:szCs w:val="24"/>
          <w:lang w:val="en-GB"/>
        </w:rPr>
        <w:t>view the IBCC Digital Archive covering on the op</w:t>
      </w:r>
      <w:r w:rsidRPr="31967933" w:rsidR="21DE4C8C">
        <w:rPr>
          <w:rFonts w:ascii="Arial" w:hAnsi="Arial" w:eastAsia="Arial" w:cs="Arial"/>
          <w:noProof w:val="0"/>
          <w:sz w:val="24"/>
          <w:szCs w:val="24"/>
          <w:lang w:val="en-GB"/>
        </w:rPr>
        <w:t xml:space="preserve">eration by </w:t>
      </w:r>
      <w:hyperlink r:id="R1be8ee466fad4b1e">
        <w:r w:rsidRPr="31967933" w:rsidR="21DE4C8C">
          <w:rPr>
            <w:rStyle w:val="Hyperlink"/>
            <w:rFonts w:ascii="Arial" w:hAnsi="Arial" w:eastAsia="Arial" w:cs="Arial"/>
            <w:strike w:val="0"/>
            <w:dstrike w:val="0"/>
            <w:noProof w:val="0"/>
            <w:color w:val="467886"/>
            <w:u w:val="single"/>
            <w:lang w:val="en-GB"/>
          </w:rPr>
          <w:t>clicking here</w:t>
        </w:r>
      </w:hyperlink>
      <w:r w:rsidRPr="31967933" w:rsidR="21DE4C8C">
        <w:rPr>
          <w:rFonts w:ascii="Arial" w:hAnsi="Arial" w:eastAsia="Arial" w:cs="Arial"/>
          <w:noProof w:val="0"/>
          <w:sz w:val="24"/>
          <w:szCs w:val="24"/>
          <w:lang w:val="en-GB"/>
        </w:rPr>
        <w:t>.</w:t>
      </w:r>
    </w:p>
    <w:p w:rsidR="004E290E" w:rsidP="006A126D" w:rsidRDefault="004E290E" w14:paraId="0F30001E" w14:textId="093855F0">
      <w:pPr>
        <w:spacing w:after="0" w:line="360" w:lineRule="auto"/>
        <w:rPr>
          <w:rFonts w:ascii="Arial" w:hAnsi="Arial" w:eastAsia="Arial" w:cs="Arial"/>
          <w:color w:val="000000" w:themeColor="text1"/>
          <w:sz w:val="22"/>
          <w:szCs w:val="22"/>
        </w:rPr>
      </w:pPr>
    </w:p>
    <w:p w:rsidR="004E290E" w:rsidP="006A126D" w:rsidRDefault="38E27C8B" w14:paraId="43CE432F" w14:textId="42F928E8">
      <w:pPr>
        <w:shd w:val="clear" w:color="auto" w:fill="FFFFFF" w:themeFill="background1"/>
        <w:spacing w:after="0" w:line="360" w:lineRule="auto"/>
        <w:rPr>
          <w:rFonts w:ascii="Arial" w:hAnsi="Arial" w:eastAsia="Arial" w:cs="Arial"/>
          <w:color w:val="000000" w:themeColor="text1"/>
          <w:sz w:val="22"/>
          <w:szCs w:val="22"/>
        </w:rPr>
      </w:pPr>
      <w:r w:rsidRPr="31967933" w:rsidR="665FE62B">
        <w:rPr>
          <w:rFonts w:ascii="Arial" w:hAnsi="Arial" w:eastAsia="Arial" w:cs="Arial"/>
          <w:b w:val="1"/>
          <w:bCs w:val="1"/>
          <w:color w:val="000000" w:themeColor="text1" w:themeTint="FF" w:themeShade="FF"/>
          <w:sz w:val="22"/>
          <w:szCs w:val="22"/>
        </w:rPr>
        <w:t>For media enquiries please contact:</w:t>
      </w:r>
    </w:p>
    <w:p w:rsidR="7572F986" w:rsidP="31967933" w:rsidRDefault="7572F986" w14:paraId="2B830F27" w14:textId="3F3E5C2C">
      <w:pPr>
        <w:pStyle w:val="Normal"/>
        <w:suppressLineNumbers w:val="0"/>
        <w:shd w:val="clear" w:color="auto" w:fill="FFFFFF" w:themeFill="background1"/>
        <w:bidi w:val="0"/>
        <w:spacing w:before="0" w:beforeAutospacing="off" w:after="0" w:afterAutospacing="off" w:line="360" w:lineRule="auto"/>
        <w:ind w:left="0" w:right="0"/>
        <w:jc w:val="left"/>
      </w:pPr>
      <w:r w:rsidRPr="31967933" w:rsidR="7572F986">
        <w:rPr>
          <w:rFonts w:ascii="Arial" w:hAnsi="Arial" w:eastAsia="Arial" w:cs="Arial"/>
          <w:color w:val="000000" w:themeColor="text1" w:themeTint="FF" w:themeShade="FF"/>
          <w:sz w:val="22"/>
          <w:szCs w:val="22"/>
        </w:rPr>
        <w:t>Jez Ashberry</w:t>
      </w:r>
    </w:p>
    <w:p w:rsidR="004E290E" w:rsidP="006A126D" w:rsidRDefault="38E27C8B" w14:paraId="3FBE5387" w14:textId="27AD3DA0">
      <w:pPr>
        <w:shd w:val="clear" w:color="auto" w:fill="FFFFFF" w:themeFill="background1"/>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Director</w:t>
      </w:r>
    </w:p>
    <w:p w:rsidR="004E290E" w:rsidP="006A126D" w:rsidRDefault="38E27C8B" w14:paraId="06369C13" w14:textId="052955D0">
      <w:pPr>
        <w:shd w:val="clear" w:color="auto" w:fill="FFFFFF" w:themeFill="background1"/>
        <w:spacing w:after="0" w:line="360" w:lineRule="auto"/>
        <w:rPr>
          <w:rFonts w:ascii="Arial" w:hAnsi="Arial" w:eastAsia="Arial" w:cs="Arial"/>
          <w:color w:val="000000" w:themeColor="text1"/>
          <w:sz w:val="22"/>
          <w:szCs w:val="22"/>
        </w:rPr>
      </w:pPr>
      <w:r w:rsidRPr="44EA1F87">
        <w:rPr>
          <w:rFonts w:ascii="Arial" w:hAnsi="Arial" w:eastAsia="Arial" w:cs="Arial"/>
          <w:color w:val="000000" w:themeColor="text1"/>
          <w:sz w:val="22"/>
          <w:szCs w:val="22"/>
        </w:rPr>
        <w:t>Shooting Star</w:t>
      </w:r>
    </w:p>
    <w:p w:rsidR="004E290E" w:rsidP="31967933" w:rsidRDefault="38E27C8B" w14:paraId="33D539EC" w14:textId="02E062EA">
      <w:pPr>
        <w:pStyle w:val="Normal"/>
        <w:suppressLineNumbers w:val="0"/>
        <w:shd w:val="clear" w:color="auto" w:fill="FFFFFF" w:themeFill="background1"/>
        <w:bidi w:val="0"/>
        <w:spacing w:before="0" w:beforeAutospacing="off" w:after="0" w:afterAutospacing="off" w:line="360" w:lineRule="auto"/>
        <w:ind w:left="0" w:right="0"/>
        <w:jc w:val="left"/>
      </w:pPr>
      <w:r w:rsidRPr="31967933" w:rsidR="665FE62B">
        <w:rPr>
          <w:rFonts w:ascii="Arial" w:hAnsi="Arial" w:eastAsia="Arial" w:cs="Arial"/>
          <w:color w:val="000000" w:themeColor="text1" w:themeTint="FF" w:themeShade="FF"/>
          <w:sz w:val="22"/>
          <w:szCs w:val="22"/>
        </w:rPr>
        <w:t>01522 528540 / 07</w:t>
      </w:r>
      <w:r w:rsidRPr="31967933" w:rsidR="40091CA7">
        <w:rPr>
          <w:rFonts w:ascii="Arial" w:hAnsi="Arial" w:eastAsia="Arial" w:cs="Arial"/>
          <w:color w:val="000000" w:themeColor="text1" w:themeTint="FF" w:themeShade="FF"/>
          <w:sz w:val="22"/>
          <w:szCs w:val="22"/>
        </w:rPr>
        <w:t>386 561189</w:t>
      </w:r>
    </w:p>
    <w:p w:rsidR="004E290E" w:rsidP="006A126D" w:rsidRDefault="38E27C8B" w14:paraId="1C07257D" w14:textId="7B5DC77D">
      <w:pPr>
        <w:shd w:val="clear" w:color="auto" w:fill="FFFFFF" w:themeFill="background1"/>
        <w:spacing w:after="0" w:line="360" w:lineRule="auto"/>
      </w:pPr>
      <w:hyperlink r:id="R317b19ec5dfc4399">
        <w:r w:rsidRPr="31967933" w:rsidR="20D88B63">
          <w:rPr>
            <w:rStyle w:val="Hyperlink"/>
            <w:rFonts w:ascii="Arial" w:hAnsi="Arial" w:eastAsia="Arial" w:cs="Arial"/>
            <w:sz w:val="22"/>
            <w:szCs w:val="22"/>
          </w:rPr>
          <w:t>jez@</w:t>
        </w:r>
        <w:r w:rsidRPr="31967933" w:rsidR="665FE62B">
          <w:rPr>
            <w:rStyle w:val="Hyperlink"/>
            <w:rFonts w:ascii="Arial" w:hAnsi="Arial" w:eastAsia="Arial" w:cs="Arial"/>
            <w:sz w:val="22"/>
            <w:szCs w:val="22"/>
          </w:rPr>
          <w:t>weareshootingstar.co.uk</w:t>
        </w:r>
      </w:hyperlink>
      <w:r w:rsidRPr="31967933" w:rsidR="188089D7">
        <w:rPr>
          <w:rFonts w:ascii="Arial" w:hAnsi="Arial" w:eastAsia="Arial" w:cs="Arial"/>
          <w:sz w:val="22"/>
          <w:szCs w:val="22"/>
        </w:rPr>
        <w:t xml:space="preserve"> </w:t>
      </w:r>
    </w:p>
    <w:p w:rsidR="004E290E" w:rsidP="006A126D" w:rsidRDefault="606C27FD" w14:paraId="5E5787A5" w14:textId="3FC86EC2">
      <w:pPr>
        <w:shd w:val="clear" w:color="auto" w:fill="FFFFFF" w:themeFill="background1"/>
        <w:spacing w:after="0" w:line="360" w:lineRule="auto"/>
      </w:pPr>
      <w:hyperlink r:id="R7219fef53ccb4a13">
        <w:r w:rsidRPr="31967933" w:rsidR="091F7FB5">
          <w:rPr>
            <w:rStyle w:val="Hyperlink"/>
            <w:rFonts w:ascii="Arial" w:hAnsi="Arial" w:eastAsia="Arial" w:cs="Arial"/>
            <w:sz w:val="22"/>
            <w:szCs w:val="22"/>
          </w:rPr>
          <w:t>weareshootingstar.co.uk</w:t>
        </w:r>
      </w:hyperlink>
      <w:r w:rsidRPr="31967933" w:rsidR="5CD7D88E">
        <w:rPr>
          <w:rFonts w:ascii="Arial" w:hAnsi="Arial" w:eastAsia="Arial" w:cs="Arial"/>
          <w:sz w:val="22"/>
          <w:szCs w:val="22"/>
        </w:rPr>
        <w:t xml:space="preserve"> </w:t>
      </w:r>
    </w:p>
    <w:p w:rsidR="3BC86C09" w:rsidP="31967933" w:rsidRDefault="3BC86C09" w14:paraId="37FBFA03" w14:textId="6FEAF206">
      <w:pPr>
        <w:pStyle w:val="Normal"/>
        <w:shd w:val="clear" w:color="auto" w:fill="FFFFFF" w:themeFill="background1"/>
        <w:spacing w:after="0" w:line="360" w:lineRule="auto"/>
      </w:pPr>
      <w:r w:rsidRPr="31967933" w:rsidR="6C1F0D02">
        <w:rPr>
          <w:rFonts w:ascii="Arial" w:hAnsi="Arial" w:eastAsia="Arial" w:cs="Arial"/>
          <w:sz w:val="22"/>
          <w:szCs w:val="22"/>
        </w:rPr>
        <w:t>IBCC0</w:t>
      </w:r>
      <w:r w:rsidRPr="31967933" w:rsidR="4CB75BB7">
        <w:rPr>
          <w:rFonts w:ascii="Arial" w:hAnsi="Arial" w:eastAsia="Arial" w:cs="Arial"/>
          <w:sz w:val="22"/>
          <w:szCs w:val="22"/>
        </w:rPr>
        <w:t>9M</w:t>
      </w:r>
      <w:r w:rsidRPr="31967933" w:rsidR="4ECEBF72">
        <w:rPr>
          <w:rFonts w:ascii="Arial" w:hAnsi="Arial" w:eastAsia="Arial" w:cs="Arial"/>
          <w:sz w:val="22"/>
          <w:szCs w:val="22"/>
        </w:rPr>
        <w:t>ö</w:t>
      </w:r>
      <w:r w:rsidRPr="31967933" w:rsidR="4CB75BB7">
        <w:rPr>
          <w:rFonts w:ascii="Arial" w:hAnsi="Arial" w:eastAsia="Arial" w:cs="Arial"/>
          <w:sz w:val="22"/>
          <w:szCs w:val="22"/>
        </w:rPr>
        <w:t>hneDamExhibition</w:t>
      </w:r>
    </w:p>
    <w:sectPr w:rsidR="3BC86C09">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91B4E"/>
    <w:multiLevelType w:val="multilevel"/>
    <w:tmpl w:val="57642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CEC0356"/>
    <w:multiLevelType w:val="multilevel"/>
    <w:tmpl w:val="53CC2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55001113">
    <w:abstractNumId w:val="0"/>
  </w:num>
  <w:num w:numId="2" w16cid:durableId="2052685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D4E3BD"/>
    <w:rsid w:val="000021C8"/>
    <w:rsid w:val="00017180"/>
    <w:rsid w:val="00024102"/>
    <w:rsid w:val="0002644B"/>
    <w:rsid w:val="00043A4D"/>
    <w:rsid w:val="00070E78"/>
    <w:rsid w:val="00074C88"/>
    <w:rsid w:val="00093B02"/>
    <w:rsid w:val="0009733C"/>
    <w:rsid w:val="00097E8C"/>
    <w:rsid w:val="000B08E3"/>
    <w:rsid w:val="000D4046"/>
    <w:rsid w:val="000E1834"/>
    <w:rsid w:val="001051C7"/>
    <w:rsid w:val="0011169F"/>
    <w:rsid w:val="0011242D"/>
    <w:rsid w:val="00114145"/>
    <w:rsid w:val="00120E1B"/>
    <w:rsid w:val="001211CB"/>
    <w:rsid w:val="001230DD"/>
    <w:rsid w:val="00123F36"/>
    <w:rsid w:val="001417E9"/>
    <w:rsid w:val="00142658"/>
    <w:rsid w:val="001439FB"/>
    <w:rsid w:val="001547D4"/>
    <w:rsid w:val="00172427"/>
    <w:rsid w:val="001824D2"/>
    <w:rsid w:val="0018588B"/>
    <w:rsid w:val="001858E8"/>
    <w:rsid w:val="00190B82"/>
    <w:rsid w:val="00197684"/>
    <w:rsid w:val="001A491E"/>
    <w:rsid w:val="001C6AE0"/>
    <w:rsid w:val="001E4C72"/>
    <w:rsid w:val="001E5F99"/>
    <w:rsid w:val="001E7C55"/>
    <w:rsid w:val="00222AC9"/>
    <w:rsid w:val="002414C3"/>
    <w:rsid w:val="00241779"/>
    <w:rsid w:val="00256824"/>
    <w:rsid w:val="00266383"/>
    <w:rsid w:val="002779C5"/>
    <w:rsid w:val="00284495"/>
    <w:rsid w:val="00284E11"/>
    <w:rsid w:val="00285B67"/>
    <w:rsid w:val="002A6F00"/>
    <w:rsid w:val="002B6878"/>
    <w:rsid w:val="002C2761"/>
    <w:rsid w:val="002C6FDA"/>
    <w:rsid w:val="002E261D"/>
    <w:rsid w:val="002F0307"/>
    <w:rsid w:val="002F60EB"/>
    <w:rsid w:val="0030277A"/>
    <w:rsid w:val="00345D5B"/>
    <w:rsid w:val="0035034D"/>
    <w:rsid w:val="00353BD6"/>
    <w:rsid w:val="00355A75"/>
    <w:rsid w:val="003567CD"/>
    <w:rsid w:val="00363D2C"/>
    <w:rsid w:val="00375F5C"/>
    <w:rsid w:val="0038279F"/>
    <w:rsid w:val="00383B19"/>
    <w:rsid w:val="0038594C"/>
    <w:rsid w:val="003C7163"/>
    <w:rsid w:val="003C7704"/>
    <w:rsid w:val="003E4C47"/>
    <w:rsid w:val="003F0EFB"/>
    <w:rsid w:val="00404CBB"/>
    <w:rsid w:val="00407BAC"/>
    <w:rsid w:val="00421FDE"/>
    <w:rsid w:val="004227A0"/>
    <w:rsid w:val="00423D5E"/>
    <w:rsid w:val="00437610"/>
    <w:rsid w:val="004416C8"/>
    <w:rsid w:val="0044601C"/>
    <w:rsid w:val="00446BE2"/>
    <w:rsid w:val="00452753"/>
    <w:rsid w:val="00452D20"/>
    <w:rsid w:val="00453FFC"/>
    <w:rsid w:val="00477D22"/>
    <w:rsid w:val="00485334"/>
    <w:rsid w:val="004920E3"/>
    <w:rsid w:val="00492683"/>
    <w:rsid w:val="004B40C2"/>
    <w:rsid w:val="004D044E"/>
    <w:rsid w:val="004D3408"/>
    <w:rsid w:val="004D5931"/>
    <w:rsid w:val="004D6B0F"/>
    <w:rsid w:val="004E1A02"/>
    <w:rsid w:val="004E290E"/>
    <w:rsid w:val="004E41E0"/>
    <w:rsid w:val="004E5288"/>
    <w:rsid w:val="004F6791"/>
    <w:rsid w:val="00500443"/>
    <w:rsid w:val="005033E0"/>
    <w:rsid w:val="00511007"/>
    <w:rsid w:val="00523C74"/>
    <w:rsid w:val="00523D6F"/>
    <w:rsid w:val="00526644"/>
    <w:rsid w:val="00533178"/>
    <w:rsid w:val="00533DD5"/>
    <w:rsid w:val="005366B9"/>
    <w:rsid w:val="00540C3A"/>
    <w:rsid w:val="00542C08"/>
    <w:rsid w:val="00546CBA"/>
    <w:rsid w:val="00556EC1"/>
    <w:rsid w:val="0057734F"/>
    <w:rsid w:val="00585805"/>
    <w:rsid w:val="00585CDF"/>
    <w:rsid w:val="005976FF"/>
    <w:rsid w:val="005A2E83"/>
    <w:rsid w:val="005D6A96"/>
    <w:rsid w:val="005F21D8"/>
    <w:rsid w:val="005F47FF"/>
    <w:rsid w:val="00601C0C"/>
    <w:rsid w:val="00630CB7"/>
    <w:rsid w:val="00640471"/>
    <w:rsid w:val="00640580"/>
    <w:rsid w:val="006515A8"/>
    <w:rsid w:val="00672770"/>
    <w:rsid w:val="00676BC8"/>
    <w:rsid w:val="006804FA"/>
    <w:rsid w:val="006837FA"/>
    <w:rsid w:val="00695A4A"/>
    <w:rsid w:val="00696F21"/>
    <w:rsid w:val="006A126D"/>
    <w:rsid w:val="006B0EFA"/>
    <w:rsid w:val="006C2D76"/>
    <w:rsid w:val="006C3684"/>
    <w:rsid w:val="006D19D4"/>
    <w:rsid w:val="006D3845"/>
    <w:rsid w:val="006DCCFB"/>
    <w:rsid w:val="00726726"/>
    <w:rsid w:val="00735F5D"/>
    <w:rsid w:val="00740ED7"/>
    <w:rsid w:val="00754297"/>
    <w:rsid w:val="00755E47"/>
    <w:rsid w:val="00770605"/>
    <w:rsid w:val="00774078"/>
    <w:rsid w:val="00797078"/>
    <w:rsid w:val="007B43DE"/>
    <w:rsid w:val="007D52B0"/>
    <w:rsid w:val="007E3F70"/>
    <w:rsid w:val="007E5872"/>
    <w:rsid w:val="007E7E38"/>
    <w:rsid w:val="008031E0"/>
    <w:rsid w:val="00813EFE"/>
    <w:rsid w:val="00820A07"/>
    <w:rsid w:val="00835E8A"/>
    <w:rsid w:val="00835FFB"/>
    <w:rsid w:val="00840899"/>
    <w:rsid w:val="00840CDC"/>
    <w:rsid w:val="008462C6"/>
    <w:rsid w:val="00851D34"/>
    <w:rsid w:val="00860E31"/>
    <w:rsid w:val="00860ECE"/>
    <w:rsid w:val="008655B2"/>
    <w:rsid w:val="0086705A"/>
    <w:rsid w:val="00871458"/>
    <w:rsid w:val="00871FF2"/>
    <w:rsid w:val="00882CD9"/>
    <w:rsid w:val="00882F43"/>
    <w:rsid w:val="00886D6F"/>
    <w:rsid w:val="0089D3E7"/>
    <w:rsid w:val="008A0BDD"/>
    <w:rsid w:val="008B16BC"/>
    <w:rsid w:val="008C0175"/>
    <w:rsid w:val="008F0EF0"/>
    <w:rsid w:val="00903F8D"/>
    <w:rsid w:val="0090510D"/>
    <w:rsid w:val="00907DE8"/>
    <w:rsid w:val="00915B2D"/>
    <w:rsid w:val="0092019E"/>
    <w:rsid w:val="00920F5B"/>
    <w:rsid w:val="009224B4"/>
    <w:rsid w:val="0093150A"/>
    <w:rsid w:val="00933594"/>
    <w:rsid w:val="009348DE"/>
    <w:rsid w:val="00942D7E"/>
    <w:rsid w:val="00943115"/>
    <w:rsid w:val="009574A6"/>
    <w:rsid w:val="00976271"/>
    <w:rsid w:val="00987CA2"/>
    <w:rsid w:val="009A47AA"/>
    <w:rsid w:val="009A4D62"/>
    <w:rsid w:val="009B4E31"/>
    <w:rsid w:val="009B6FA4"/>
    <w:rsid w:val="009B70CA"/>
    <w:rsid w:val="009C10CD"/>
    <w:rsid w:val="009C36AF"/>
    <w:rsid w:val="009C7B0A"/>
    <w:rsid w:val="009C7FCD"/>
    <w:rsid w:val="009D56BD"/>
    <w:rsid w:val="009F3960"/>
    <w:rsid w:val="009F5C73"/>
    <w:rsid w:val="00A02D14"/>
    <w:rsid w:val="00A164AD"/>
    <w:rsid w:val="00A575FA"/>
    <w:rsid w:val="00A57B13"/>
    <w:rsid w:val="00A6470B"/>
    <w:rsid w:val="00A66FF8"/>
    <w:rsid w:val="00A711C8"/>
    <w:rsid w:val="00A86C4F"/>
    <w:rsid w:val="00AA14DB"/>
    <w:rsid w:val="00AC03C3"/>
    <w:rsid w:val="00AC560D"/>
    <w:rsid w:val="00AE0C7D"/>
    <w:rsid w:val="00AF79DA"/>
    <w:rsid w:val="00B1689C"/>
    <w:rsid w:val="00B202CC"/>
    <w:rsid w:val="00B251BC"/>
    <w:rsid w:val="00B25485"/>
    <w:rsid w:val="00B30C38"/>
    <w:rsid w:val="00B413D1"/>
    <w:rsid w:val="00B609F0"/>
    <w:rsid w:val="00B62803"/>
    <w:rsid w:val="00B73E0E"/>
    <w:rsid w:val="00B87EC8"/>
    <w:rsid w:val="00B90D4E"/>
    <w:rsid w:val="00B90DF3"/>
    <w:rsid w:val="00B91776"/>
    <w:rsid w:val="00BD0A11"/>
    <w:rsid w:val="00BE493C"/>
    <w:rsid w:val="00BE5718"/>
    <w:rsid w:val="00BE64C3"/>
    <w:rsid w:val="00C046AE"/>
    <w:rsid w:val="00C056D8"/>
    <w:rsid w:val="00C06581"/>
    <w:rsid w:val="00C120C6"/>
    <w:rsid w:val="00C16610"/>
    <w:rsid w:val="00C32DF6"/>
    <w:rsid w:val="00C3552B"/>
    <w:rsid w:val="00C40B3B"/>
    <w:rsid w:val="00C449C9"/>
    <w:rsid w:val="00C46350"/>
    <w:rsid w:val="00C52057"/>
    <w:rsid w:val="00C632E2"/>
    <w:rsid w:val="00C6744B"/>
    <w:rsid w:val="00C726C4"/>
    <w:rsid w:val="00C957DE"/>
    <w:rsid w:val="00C958D6"/>
    <w:rsid w:val="00CA4833"/>
    <w:rsid w:val="00CB100F"/>
    <w:rsid w:val="00CB3796"/>
    <w:rsid w:val="00CB530D"/>
    <w:rsid w:val="00CB72DB"/>
    <w:rsid w:val="00CC0F30"/>
    <w:rsid w:val="00CC7FB7"/>
    <w:rsid w:val="00CD0181"/>
    <w:rsid w:val="00CD6F66"/>
    <w:rsid w:val="00CE1BE8"/>
    <w:rsid w:val="00CF21CD"/>
    <w:rsid w:val="00D00148"/>
    <w:rsid w:val="00D04181"/>
    <w:rsid w:val="00D06D3B"/>
    <w:rsid w:val="00D304C9"/>
    <w:rsid w:val="00D40B87"/>
    <w:rsid w:val="00D43F2D"/>
    <w:rsid w:val="00D7444E"/>
    <w:rsid w:val="00D76101"/>
    <w:rsid w:val="00D86957"/>
    <w:rsid w:val="00D933E5"/>
    <w:rsid w:val="00DB1877"/>
    <w:rsid w:val="00DCE2A5"/>
    <w:rsid w:val="00DE5204"/>
    <w:rsid w:val="00DF0BD3"/>
    <w:rsid w:val="00E02BD6"/>
    <w:rsid w:val="00E1563F"/>
    <w:rsid w:val="00E17D76"/>
    <w:rsid w:val="00E21295"/>
    <w:rsid w:val="00E32371"/>
    <w:rsid w:val="00E42CBC"/>
    <w:rsid w:val="00E84988"/>
    <w:rsid w:val="00E8DB56"/>
    <w:rsid w:val="00E939F9"/>
    <w:rsid w:val="00EB1FB9"/>
    <w:rsid w:val="00EC16CD"/>
    <w:rsid w:val="00EC407F"/>
    <w:rsid w:val="00EE02DA"/>
    <w:rsid w:val="00EE1492"/>
    <w:rsid w:val="00EF46C2"/>
    <w:rsid w:val="00F07639"/>
    <w:rsid w:val="00F22F20"/>
    <w:rsid w:val="00F25626"/>
    <w:rsid w:val="00F26500"/>
    <w:rsid w:val="00F279B5"/>
    <w:rsid w:val="00F30BD1"/>
    <w:rsid w:val="00F52D48"/>
    <w:rsid w:val="00F73067"/>
    <w:rsid w:val="00F82D6A"/>
    <w:rsid w:val="00FA7B4D"/>
    <w:rsid w:val="00FB35A0"/>
    <w:rsid w:val="00FE699D"/>
    <w:rsid w:val="0129A794"/>
    <w:rsid w:val="01526609"/>
    <w:rsid w:val="0152D50F"/>
    <w:rsid w:val="01530F5D"/>
    <w:rsid w:val="015BA35F"/>
    <w:rsid w:val="015C2CE2"/>
    <w:rsid w:val="0179A85D"/>
    <w:rsid w:val="019C6E92"/>
    <w:rsid w:val="020AAB5D"/>
    <w:rsid w:val="021C9127"/>
    <w:rsid w:val="024DB252"/>
    <w:rsid w:val="02850DB8"/>
    <w:rsid w:val="02CD46F3"/>
    <w:rsid w:val="02E62209"/>
    <w:rsid w:val="02FBD75F"/>
    <w:rsid w:val="039B3775"/>
    <w:rsid w:val="03B114BE"/>
    <w:rsid w:val="03DD689C"/>
    <w:rsid w:val="03E274E3"/>
    <w:rsid w:val="03F37FB8"/>
    <w:rsid w:val="041F6399"/>
    <w:rsid w:val="04486520"/>
    <w:rsid w:val="0455622F"/>
    <w:rsid w:val="0471BD10"/>
    <w:rsid w:val="04DCB5AB"/>
    <w:rsid w:val="057B084D"/>
    <w:rsid w:val="05AF3392"/>
    <w:rsid w:val="0612BF38"/>
    <w:rsid w:val="062A3750"/>
    <w:rsid w:val="068351BF"/>
    <w:rsid w:val="068FEC61"/>
    <w:rsid w:val="06FA3271"/>
    <w:rsid w:val="06FB77B9"/>
    <w:rsid w:val="0761751A"/>
    <w:rsid w:val="086C9676"/>
    <w:rsid w:val="0877F7B7"/>
    <w:rsid w:val="08CDFDE4"/>
    <w:rsid w:val="08DA90DA"/>
    <w:rsid w:val="08DB738F"/>
    <w:rsid w:val="08F5C672"/>
    <w:rsid w:val="091F7FB5"/>
    <w:rsid w:val="096B11D4"/>
    <w:rsid w:val="09E8FEF3"/>
    <w:rsid w:val="0A016615"/>
    <w:rsid w:val="0A179F89"/>
    <w:rsid w:val="0A94003E"/>
    <w:rsid w:val="0AC7CB2B"/>
    <w:rsid w:val="0B132980"/>
    <w:rsid w:val="0B3ECEB1"/>
    <w:rsid w:val="0B5AE591"/>
    <w:rsid w:val="0C696597"/>
    <w:rsid w:val="0D7B317D"/>
    <w:rsid w:val="0E58C641"/>
    <w:rsid w:val="0E7B5C1B"/>
    <w:rsid w:val="0ED9F851"/>
    <w:rsid w:val="0F487C9B"/>
    <w:rsid w:val="0FE942E3"/>
    <w:rsid w:val="103C43A9"/>
    <w:rsid w:val="1072CE3E"/>
    <w:rsid w:val="107669C9"/>
    <w:rsid w:val="10AFB69B"/>
    <w:rsid w:val="11822B7B"/>
    <w:rsid w:val="11D38C68"/>
    <w:rsid w:val="11D565A9"/>
    <w:rsid w:val="11D6738F"/>
    <w:rsid w:val="1229BBBA"/>
    <w:rsid w:val="12DC632E"/>
    <w:rsid w:val="12E42247"/>
    <w:rsid w:val="12FCBE99"/>
    <w:rsid w:val="1310153B"/>
    <w:rsid w:val="13B148F7"/>
    <w:rsid w:val="13B5FAA1"/>
    <w:rsid w:val="13C760A5"/>
    <w:rsid w:val="13D50C21"/>
    <w:rsid w:val="143B8249"/>
    <w:rsid w:val="14B1DB62"/>
    <w:rsid w:val="14DA1A47"/>
    <w:rsid w:val="15158C52"/>
    <w:rsid w:val="154BF308"/>
    <w:rsid w:val="156BD8F4"/>
    <w:rsid w:val="15A4C44C"/>
    <w:rsid w:val="15C46440"/>
    <w:rsid w:val="16DC5872"/>
    <w:rsid w:val="179FF501"/>
    <w:rsid w:val="180E398B"/>
    <w:rsid w:val="18410DF0"/>
    <w:rsid w:val="18589E14"/>
    <w:rsid w:val="188089D7"/>
    <w:rsid w:val="1883AEF4"/>
    <w:rsid w:val="1887AC44"/>
    <w:rsid w:val="18E11CB0"/>
    <w:rsid w:val="1A4E80CF"/>
    <w:rsid w:val="1BF18500"/>
    <w:rsid w:val="1C596616"/>
    <w:rsid w:val="1C7CC741"/>
    <w:rsid w:val="1C8CDFF6"/>
    <w:rsid w:val="1CFC09F4"/>
    <w:rsid w:val="1DACEC61"/>
    <w:rsid w:val="1DBFB10A"/>
    <w:rsid w:val="1DC66788"/>
    <w:rsid w:val="1E82D62D"/>
    <w:rsid w:val="1EC95D75"/>
    <w:rsid w:val="1ED883F8"/>
    <w:rsid w:val="1EFBCC91"/>
    <w:rsid w:val="1F11EC7A"/>
    <w:rsid w:val="1F75C73B"/>
    <w:rsid w:val="1F9C6B43"/>
    <w:rsid w:val="1FA27C69"/>
    <w:rsid w:val="1FD4E3BD"/>
    <w:rsid w:val="2038BD1B"/>
    <w:rsid w:val="208969AC"/>
    <w:rsid w:val="20901BD1"/>
    <w:rsid w:val="20D88B63"/>
    <w:rsid w:val="210A4BB1"/>
    <w:rsid w:val="2150D847"/>
    <w:rsid w:val="21AC6B9E"/>
    <w:rsid w:val="21DE4C8C"/>
    <w:rsid w:val="223AABA3"/>
    <w:rsid w:val="2293E519"/>
    <w:rsid w:val="22D4564A"/>
    <w:rsid w:val="238A2625"/>
    <w:rsid w:val="2558C26A"/>
    <w:rsid w:val="25A6D800"/>
    <w:rsid w:val="2736B815"/>
    <w:rsid w:val="2743FB26"/>
    <w:rsid w:val="278B6578"/>
    <w:rsid w:val="279060BB"/>
    <w:rsid w:val="27D17E0D"/>
    <w:rsid w:val="27F72918"/>
    <w:rsid w:val="28F7ED34"/>
    <w:rsid w:val="28F892E9"/>
    <w:rsid w:val="291256F1"/>
    <w:rsid w:val="292BD6A8"/>
    <w:rsid w:val="2A16FFC7"/>
    <w:rsid w:val="2A3C97FF"/>
    <w:rsid w:val="2A44720D"/>
    <w:rsid w:val="2A5C8E91"/>
    <w:rsid w:val="2B36E88F"/>
    <w:rsid w:val="2BB170D1"/>
    <w:rsid w:val="2BF3E67E"/>
    <w:rsid w:val="2C47ABD5"/>
    <w:rsid w:val="2CCFFF8C"/>
    <w:rsid w:val="2D8B6F3C"/>
    <w:rsid w:val="2D8DC1E5"/>
    <w:rsid w:val="2DD192AD"/>
    <w:rsid w:val="2DFC91E0"/>
    <w:rsid w:val="2F1547F4"/>
    <w:rsid w:val="2F21BFBC"/>
    <w:rsid w:val="2F5672BC"/>
    <w:rsid w:val="2F5DF87E"/>
    <w:rsid w:val="2FA14013"/>
    <w:rsid w:val="307535CB"/>
    <w:rsid w:val="308EB23D"/>
    <w:rsid w:val="30A8E9B9"/>
    <w:rsid w:val="30C38D6D"/>
    <w:rsid w:val="31292D68"/>
    <w:rsid w:val="31967933"/>
    <w:rsid w:val="31A55224"/>
    <w:rsid w:val="31D1CC4E"/>
    <w:rsid w:val="31D3A9F4"/>
    <w:rsid w:val="31F97365"/>
    <w:rsid w:val="32526B61"/>
    <w:rsid w:val="327B3F0A"/>
    <w:rsid w:val="32DF4FAC"/>
    <w:rsid w:val="33041F4F"/>
    <w:rsid w:val="33B2948F"/>
    <w:rsid w:val="33C96DAD"/>
    <w:rsid w:val="33D8952D"/>
    <w:rsid w:val="33DB3075"/>
    <w:rsid w:val="340A1485"/>
    <w:rsid w:val="34105B90"/>
    <w:rsid w:val="34D946A3"/>
    <w:rsid w:val="35826721"/>
    <w:rsid w:val="35A3AAF3"/>
    <w:rsid w:val="35B9B151"/>
    <w:rsid w:val="35FA79B3"/>
    <w:rsid w:val="3630E648"/>
    <w:rsid w:val="36938BFF"/>
    <w:rsid w:val="3708E6EC"/>
    <w:rsid w:val="37625FAB"/>
    <w:rsid w:val="37FF3978"/>
    <w:rsid w:val="380C710D"/>
    <w:rsid w:val="3835F3DE"/>
    <w:rsid w:val="384C617E"/>
    <w:rsid w:val="3893A7C5"/>
    <w:rsid w:val="38E27C8B"/>
    <w:rsid w:val="3967134F"/>
    <w:rsid w:val="397F9303"/>
    <w:rsid w:val="3A126EF6"/>
    <w:rsid w:val="3A4522B8"/>
    <w:rsid w:val="3A7EF8CF"/>
    <w:rsid w:val="3A8DE1CC"/>
    <w:rsid w:val="3A9824A0"/>
    <w:rsid w:val="3AB2C626"/>
    <w:rsid w:val="3AD3C4DE"/>
    <w:rsid w:val="3AE5378E"/>
    <w:rsid w:val="3AE56E68"/>
    <w:rsid w:val="3BA82C6C"/>
    <w:rsid w:val="3BC86C09"/>
    <w:rsid w:val="3D32924C"/>
    <w:rsid w:val="3D41F4CA"/>
    <w:rsid w:val="3D5E19F4"/>
    <w:rsid w:val="3D6E8692"/>
    <w:rsid w:val="3D819AD9"/>
    <w:rsid w:val="3DCBFD4E"/>
    <w:rsid w:val="3DDCE8D9"/>
    <w:rsid w:val="3DFD3CE7"/>
    <w:rsid w:val="3EA53C5A"/>
    <w:rsid w:val="3EAE01E9"/>
    <w:rsid w:val="3EC5A53B"/>
    <w:rsid w:val="3EC73DFE"/>
    <w:rsid w:val="3FB28E27"/>
    <w:rsid w:val="40091CA7"/>
    <w:rsid w:val="4024331B"/>
    <w:rsid w:val="40332E18"/>
    <w:rsid w:val="40A2FCF6"/>
    <w:rsid w:val="40D8D943"/>
    <w:rsid w:val="410F84E9"/>
    <w:rsid w:val="414A2EEF"/>
    <w:rsid w:val="419DBF47"/>
    <w:rsid w:val="4286A663"/>
    <w:rsid w:val="42E50361"/>
    <w:rsid w:val="4387A0BF"/>
    <w:rsid w:val="43C0D940"/>
    <w:rsid w:val="449A3965"/>
    <w:rsid w:val="44C8D17F"/>
    <w:rsid w:val="44EA1F87"/>
    <w:rsid w:val="45138E7A"/>
    <w:rsid w:val="455E4A2E"/>
    <w:rsid w:val="45793C97"/>
    <w:rsid w:val="461AD052"/>
    <w:rsid w:val="46AE1F40"/>
    <w:rsid w:val="46C22043"/>
    <w:rsid w:val="46E46E45"/>
    <w:rsid w:val="470B6E0E"/>
    <w:rsid w:val="473780AA"/>
    <w:rsid w:val="47731401"/>
    <w:rsid w:val="47A1835E"/>
    <w:rsid w:val="48A2E4A6"/>
    <w:rsid w:val="496F060C"/>
    <w:rsid w:val="4A1DDE4B"/>
    <w:rsid w:val="4A71FF32"/>
    <w:rsid w:val="4B4F4479"/>
    <w:rsid w:val="4BA1EB09"/>
    <w:rsid w:val="4BBFB74F"/>
    <w:rsid w:val="4C2D4D99"/>
    <w:rsid w:val="4C39526C"/>
    <w:rsid w:val="4C5ACDA8"/>
    <w:rsid w:val="4C7385AE"/>
    <w:rsid w:val="4CB75BB7"/>
    <w:rsid w:val="4D75A41F"/>
    <w:rsid w:val="4D80E6AA"/>
    <w:rsid w:val="4D85C1BA"/>
    <w:rsid w:val="4DAD0775"/>
    <w:rsid w:val="4DB7B5F3"/>
    <w:rsid w:val="4DC8CB65"/>
    <w:rsid w:val="4DF894A8"/>
    <w:rsid w:val="4E02380E"/>
    <w:rsid w:val="4E185500"/>
    <w:rsid w:val="4ECEBF72"/>
    <w:rsid w:val="4EE69B73"/>
    <w:rsid w:val="4F118ECB"/>
    <w:rsid w:val="4F188127"/>
    <w:rsid w:val="4F47607F"/>
    <w:rsid w:val="4F710A16"/>
    <w:rsid w:val="4F844E03"/>
    <w:rsid w:val="4FFA8570"/>
    <w:rsid w:val="502EE93E"/>
    <w:rsid w:val="51F5AECC"/>
    <w:rsid w:val="53037AC9"/>
    <w:rsid w:val="531CA08A"/>
    <w:rsid w:val="534E5C5C"/>
    <w:rsid w:val="537D6EBC"/>
    <w:rsid w:val="539DF5D9"/>
    <w:rsid w:val="53ABDEBF"/>
    <w:rsid w:val="5488B80B"/>
    <w:rsid w:val="54922386"/>
    <w:rsid w:val="54A21876"/>
    <w:rsid w:val="550651F0"/>
    <w:rsid w:val="56902A24"/>
    <w:rsid w:val="56A795EE"/>
    <w:rsid w:val="56EBB1BC"/>
    <w:rsid w:val="572FE475"/>
    <w:rsid w:val="573D8437"/>
    <w:rsid w:val="574006CF"/>
    <w:rsid w:val="5740E920"/>
    <w:rsid w:val="5780EF80"/>
    <w:rsid w:val="578D8B74"/>
    <w:rsid w:val="57FFE696"/>
    <w:rsid w:val="589FA2EF"/>
    <w:rsid w:val="58F23FE5"/>
    <w:rsid w:val="592C3D1F"/>
    <w:rsid w:val="598779C1"/>
    <w:rsid w:val="59A061AB"/>
    <w:rsid w:val="59D7C778"/>
    <w:rsid w:val="5A33613B"/>
    <w:rsid w:val="5AFD5D0B"/>
    <w:rsid w:val="5B0F345F"/>
    <w:rsid w:val="5B34FA27"/>
    <w:rsid w:val="5B5CB214"/>
    <w:rsid w:val="5BD27E25"/>
    <w:rsid w:val="5C4AE46D"/>
    <w:rsid w:val="5CD7D88E"/>
    <w:rsid w:val="5D05125A"/>
    <w:rsid w:val="5D2DBB3B"/>
    <w:rsid w:val="5D70D61F"/>
    <w:rsid w:val="5DA1F5F4"/>
    <w:rsid w:val="5DA400C8"/>
    <w:rsid w:val="5E3164DC"/>
    <w:rsid w:val="5F0D1D5F"/>
    <w:rsid w:val="5F49C2A9"/>
    <w:rsid w:val="60173BD5"/>
    <w:rsid w:val="606C27FD"/>
    <w:rsid w:val="6070D569"/>
    <w:rsid w:val="609277A8"/>
    <w:rsid w:val="6096E235"/>
    <w:rsid w:val="60DBD960"/>
    <w:rsid w:val="60FDBEE6"/>
    <w:rsid w:val="6120DCC9"/>
    <w:rsid w:val="619CC236"/>
    <w:rsid w:val="61D0EC61"/>
    <w:rsid w:val="624BF78D"/>
    <w:rsid w:val="62B7A92A"/>
    <w:rsid w:val="6312871E"/>
    <w:rsid w:val="63140214"/>
    <w:rsid w:val="637031FC"/>
    <w:rsid w:val="63A80EE0"/>
    <w:rsid w:val="63D1750A"/>
    <w:rsid w:val="63DA7E9C"/>
    <w:rsid w:val="63DBF5C0"/>
    <w:rsid w:val="642C9E44"/>
    <w:rsid w:val="64A1B6B0"/>
    <w:rsid w:val="65A983F9"/>
    <w:rsid w:val="65CC4EE2"/>
    <w:rsid w:val="65F36DAF"/>
    <w:rsid w:val="65FCCE83"/>
    <w:rsid w:val="665FE62B"/>
    <w:rsid w:val="66DE7438"/>
    <w:rsid w:val="67795677"/>
    <w:rsid w:val="67F12297"/>
    <w:rsid w:val="68545072"/>
    <w:rsid w:val="6865C020"/>
    <w:rsid w:val="68A9575F"/>
    <w:rsid w:val="69168BC0"/>
    <w:rsid w:val="6918E9A3"/>
    <w:rsid w:val="691C05FF"/>
    <w:rsid w:val="6A1D8DCE"/>
    <w:rsid w:val="6A4C97E2"/>
    <w:rsid w:val="6A565A45"/>
    <w:rsid w:val="6B01FA67"/>
    <w:rsid w:val="6B38664B"/>
    <w:rsid w:val="6B62B16D"/>
    <w:rsid w:val="6B8B53B4"/>
    <w:rsid w:val="6BD1F03B"/>
    <w:rsid w:val="6C1F0D02"/>
    <w:rsid w:val="6C2D51F9"/>
    <w:rsid w:val="6C474F05"/>
    <w:rsid w:val="6D14B8D2"/>
    <w:rsid w:val="6D1C9AD1"/>
    <w:rsid w:val="6DAD7D2E"/>
    <w:rsid w:val="6E0F4462"/>
    <w:rsid w:val="6F176023"/>
    <w:rsid w:val="6F377D59"/>
    <w:rsid w:val="6F3D8003"/>
    <w:rsid w:val="6F5C6A6A"/>
    <w:rsid w:val="6FAB6571"/>
    <w:rsid w:val="70F975FB"/>
    <w:rsid w:val="71CDA73B"/>
    <w:rsid w:val="71DC5173"/>
    <w:rsid w:val="72A58E0F"/>
    <w:rsid w:val="72B0A222"/>
    <w:rsid w:val="72D9C898"/>
    <w:rsid w:val="72F511F6"/>
    <w:rsid w:val="72FCE92E"/>
    <w:rsid w:val="72FCFE52"/>
    <w:rsid w:val="7337FE6C"/>
    <w:rsid w:val="733CC618"/>
    <w:rsid w:val="734089CF"/>
    <w:rsid w:val="73623375"/>
    <w:rsid w:val="7369CED2"/>
    <w:rsid w:val="73808ACB"/>
    <w:rsid w:val="73FB94DA"/>
    <w:rsid w:val="748AF2FF"/>
    <w:rsid w:val="74B2C94D"/>
    <w:rsid w:val="74C99B85"/>
    <w:rsid w:val="74FAA78F"/>
    <w:rsid w:val="7503BA15"/>
    <w:rsid w:val="7572F986"/>
    <w:rsid w:val="75C9B02F"/>
    <w:rsid w:val="767C9B07"/>
    <w:rsid w:val="77134293"/>
    <w:rsid w:val="77377D85"/>
    <w:rsid w:val="778587C9"/>
    <w:rsid w:val="782AABD9"/>
    <w:rsid w:val="79802B23"/>
    <w:rsid w:val="79B63AD0"/>
    <w:rsid w:val="79BB7C85"/>
    <w:rsid w:val="79F54828"/>
    <w:rsid w:val="7A12874A"/>
    <w:rsid w:val="7A139A65"/>
    <w:rsid w:val="7A8F5EDC"/>
    <w:rsid w:val="7B50AE75"/>
    <w:rsid w:val="7BA66634"/>
    <w:rsid w:val="7BED4B67"/>
    <w:rsid w:val="7BF7327F"/>
    <w:rsid w:val="7C12CA55"/>
    <w:rsid w:val="7C459A94"/>
    <w:rsid w:val="7C641416"/>
    <w:rsid w:val="7C7073D5"/>
    <w:rsid w:val="7D07635D"/>
    <w:rsid w:val="7D44489B"/>
    <w:rsid w:val="7D5ED05A"/>
    <w:rsid w:val="7D92AE4F"/>
    <w:rsid w:val="7D992491"/>
    <w:rsid w:val="7DFC956A"/>
    <w:rsid w:val="7E004F95"/>
    <w:rsid w:val="7EC987EA"/>
    <w:rsid w:val="7F1F8699"/>
    <w:rsid w:val="7F314406"/>
    <w:rsid w:val="7F4646DA"/>
    <w:rsid w:val="7FAB1EEA"/>
    <w:rsid w:val="7FF9CB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4278"/>
  <w15:chartTrackingRefBased/>
  <w15:docId w15:val="{F0553D1D-7C6E-45B9-8CAD-0DA36020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4EE69B73"/>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987CA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74A6"/>
    <w:rPr>
      <w:b/>
      <w:bCs/>
    </w:rPr>
  </w:style>
  <w:style w:type="character" w:styleId="CommentSubjectChar" w:customStyle="1">
    <w:name w:val="Comment Subject Char"/>
    <w:basedOn w:val="CommentTextChar"/>
    <w:link w:val="CommentSubject"/>
    <w:uiPriority w:val="99"/>
    <w:semiHidden/>
    <w:rsid w:val="009574A6"/>
    <w:rPr>
      <w:b/>
      <w:bCs/>
      <w:sz w:val="20"/>
      <w:szCs w:val="20"/>
    </w:rPr>
  </w:style>
  <w:style w:type="paragraph" w:styleId="Revision">
    <w:name w:val="Revision"/>
    <w:hidden/>
    <w:uiPriority w:val="99"/>
    <w:semiHidden/>
    <w:rsid w:val="009201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14" /><Relationship Type="http://schemas.openxmlformats.org/officeDocument/2006/relationships/hyperlink" Target="https://internationalbcc.co.uk/" TargetMode="External" Id="R20905c042e1b4689" /><Relationship Type="http://schemas.openxmlformats.org/officeDocument/2006/relationships/hyperlink" Target="https://ibccdigitalarchive.omeka.net/items/browse?tags=Eder+M%C3%B6hne+and+Sorpe+operation+%2816%E2%80%9317+May+1943%29" TargetMode="External" Id="R1be8ee466fad4b1e" /><Relationship Type="http://schemas.openxmlformats.org/officeDocument/2006/relationships/hyperlink" Target="mailto:kate@weareshootingstar.co.uk" TargetMode="External" Id="R317b19ec5dfc4399" /><Relationship Type="http://schemas.openxmlformats.org/officeDocument/2006/relationships/hyperlink" Target="http://www.weareshootingstar.co.uk/" TargetMode="External" Id="R7219fef53ccb4a1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e31650dc8cdb7c97593b3f88c5ad57bc">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87b211196d2d50e5d96858c111b9fd7"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E17AC6-C276-4359-930E-AE788BFF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7B24B-E58C-42E9-8C8E-6EBD0E629FA0}">
  <ds:schemaRefs>
    <ds:schemaRef ds:uri="http://schemas.microsoft.com/sharepoint/v3/contenttype/forms"/>
  </ds:schemaRefs>
</ds:datastoreItem>
</file>

<file path=customXml/itemProps3.xml><?xml version="1.0" encoding="utf-8"?>
<ds:datastoreItem xmlns:ds="http://schemas.openxmlformats.org/officeDocument/2006/customXml" ds:itemID="{D597A797-F55B-445D-85D9-746FCC7D8CB4}">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Leah Cassady</dc:creator>
  <keywords/>
  <dc:description/>
  <lastModifiedBy>Leah Cassady</lastModifiedBy>
  <revision>10</revision>
  <dcterms:created xsi:type="dcterms:W3CDTF">2026-07-30T14:54:00.0000000Z</dcterms:created>
  <dcterms:modified xsi:type="dcterms:W3CDTF">2026-08-11T12:52:47.1714045Z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ies>
</file>