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EEB3" w14:textId="77777777" w:rsidR="0042714E" w:rsidRDefault="0042714E" w:rsidP="0042714E">
      <w:pPr>
        <w:spacing w:after="0" w:line="360" w:lineRule="auto"/>
        <w:jc w:val="center"/>
        <w:rPr>
          <w:rFonts w:ascii="Arial" w:hAnsi="Arial" w:cs="Arial"/>
          <w:b/>
          <w:color w:val="000000" w:themeColor="text1"/>
        </w:rPr>
      </w:pPr>
      <w:r>
        <w:rPr>
          <w:rFonts w:ascii="Arial" w:hAnsi="Arial" w:cs="Arial"/>
          <w:b/>
          <w:noProof/>
          <w:color w:val="000000" w:themeColor="text1"/>
          <w:lang w:val="en-US"/>
        </w:rPr>
        <w:drawing>
          <wp:inline distT="0" distB="0" distL="0" distR="0" wp14:anchorId="499896EC" wp14:editId="7DE2B678">
            <wp:extent cx="4696968" cy="737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2007 LL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6968" cy="737616"/>
                    </a:xfrm>
                    <a:prstGeom prst="rect">
                      <a:avLst/>
                    </a:prstGeom>
                  </pic:spPr>
                </pic:pic>
              </a:graphicData>
            </a:graphic>
          </wp:inline>
        </w:drawing>
      </w:r>
    </w:p>
    <w:p w14:paraId="1896136F" w14:textId="77777777" w:rsidR="0042714E" w:rsidRPr="009A281D" w:rsidRDefault="0042714E" w:rsidP="009A281D">
      <w:pPr>
        <w:spacing w:after="0" w:line="360" w:lineRule="auto"/>
        <w:rPr>
          <w:rFonts w:ascii="Arial" w:hAnsi="Arial" w:cs="Arial"/>
          <w:b/>
          <w:color w:val="000000" w:themeColor="text1"/>
        </w:rPr>
      </w:pPr>
    </w:p>
    <w:p w14:paraId="50744AF6" w14:textId="77777777" w:rsidR="00930EDF" w:rsidRPr="009A281D" w:rsidRDefault="0042714E" w:rsidP="009A281D">
      <w:pPr>
        <w:spacing w:after="0" w:line="360" w:lineRule="auto"/>
        <w:rPr>
          <w:rFonts w:ascii="Arial" w:hAnsi="Arial" w:cs="Arial"/>
          <w:b/>
          <w:color w:val="000000" w:themeColor="text1"/>
        </w:rPr>
      </w:pPr>
      <w:r w:rsidRPr="009A281D">
        <w:rPr>
          <w:rFonts w:ascii="Arial" w:hAnsi="Arial" w:cs="Arial"/>
          <w:b/>
          <w:color w:val="000000" w:themeColor="text1"/>
        </w:rPr>
        <w:t>News Release</w:t>
      </w:r>
    </w:p>
    <w:p w14:paraId="186C9DB4" w14:textId="77777777" w:rsidR="0042714E" w:rsidRPr="009A281D" w:rsidRDefault="0042714E" w:rsidP="009A281D">
      <w:pPr>
        <w:spacing w:after="0" w:line="360" w:lineRule="auto"/>
        <w:rPr>
          <w:rFonts w:ascii="Arial" w:hAnsi="Arial" w:cs="Arial"/>
          <w:color w:val="000000" w:themeColor="text1"/>
        </w:rPr>
      </w:pPr>
    </w:p>
    <w:p w14:paraId="19EAD02B" w14:textId="77777777" w:rsidR="00930EDF" w:rsidRPr="009A281D" w:rsidRDefault="006A2FE9" w:rsidP="009A281D">
      <w:pPr>
        <w:spacing w:after="0" w:line="360" w:lineRule="auto"/>
        <w:rPr>
          <w:rFonts w:ascii="Arial" w:hAnsi="Arial" w:cs="Arial"/>
          <w:color w:val="000000" w:themeColor="text1"/>
        </w:rPr>
      </w:pPr>
      <w:r>
        <w:rPr>
          <w:rFonts w:ascii="Arial" w:hAnsi="Arial" w:cs="Arial"/>
          <w:color w:val="000000" w:themeColor="text1"/>
        </w:rPr>
        <w:t>11</w:t>
      </w:r>
      <w:r w:rsidRPr="006A2FE9">
        <w:rPr>
          <w:rFonts w:ascii="Arial" w:hAnsi="Arial" w:cs="Arial"/>
          <w:color w:val="000000" w:themeColor="text1"/>
          <w:vertAlign w:val="superscript"/>
        </w:rPr>
        <w:t>th</w:t>
      </w:r>
      <w:r>
        <w:rPr>
          <w:rFonts w:ascii="Arial" w:hAnsi="Arial" w:cs="Arial"/>
          <w:color w:val="000000" w:themeColor="text1"/>
        </w:rPr>
        <w:t xml:space="preserve"> </w:t>
      </w:r>
      <w:r w:rsidR="00E66CFA">
        <w:rPr>
          <w:rFonts w:ascii="Arial" w:hAnsi="Arial" w:cs="Arial"/>
          <w:color w:val="000000" w:themeColor="text1"/>
        </w:rPr>
        <w:t>January</w:t>
      </w:r>
      <w:r>
        <w:rPr>
          <w:rFonts w:ascii="Arial" w:hAnsi="Arial" w:cs="Arial"/>
          <w:color w:val="000000" w:themeColor="text1"/>
        </w:rPr>
        <w:t xml:space="preserve"> 2016</w:t>
      </w:r>
    </w:p>
    <w:p w14:paraId="6040C9ED" w14:textId="77777777" w:rsidR="00930EDF" w:rsidRPr="009A281D" w:rsidRDefault="00930EDF" w:rsidP="009A281D">
      <w:pPr>
        <w:spacing w:after="0" w:line="360" w:lineRule="auto"/>
        <w:rPr>
          <w:rFonts w:ascii="Arial" w:hAnsi="Arial" w:cs="Arial"/>
          <w:color w:val="000000" w:themeColor="text1"/>
        </w:rPr>
      </w:pPr>
    </w:p>
    <w:p w14:paraId="308F6DCD" w14:textId="77777777" w:rsidR="00B716F9" w:rsidRPr="00B716F9" w:rsidRDefault="00163211" w:rsidP="00B716F9">
      <w:pPr>
        <w:spacing w:after="0" w:line="360" w:lineRule="auto"/>
        <w:jc w:val="center"/>
        <w:rPr>
          <w:rFonts w:ascii="Arial" w:hAnsi="Arial" w:cs="Arial"/>
          <w:b/>
          <w:sz w:val="28"/>
          <w:szCs w:val="28"/>
        </w:rPr>
      </w:pPr>
      <w:r>
        <w:rPr>
          <w:rFonts w:ascii="Arial" w:hAnsi="Arial" w:cs="Arial"/>
          <w:b/>
          <w:sz w:val="28"/>
          <w:szCs w:val="28"/>
        </w:rPr>
        <w:t xml:space="preserve">Six New Solicitors </w:t>
      </w:r>
      <w:r w:rsidR="0015249E">
        <w:rPr>
          <w:rFonts w:ascii="Arial" w:hAnsi="Arial" w:cs="Arial"/>
          <w:b/>
          <w:sz w:val="28"/>
          <w:szCs w:val="28"/>
        </w:rPr>
        <w:t>Ring</w:t>
      </w:r>
      <w:r>
        <w:rPr>
          <w:rFonts w:ascii="Arial" w:hAnsi="Arial" w:cs="Arial"/>
          <w:b/>
          <w:sz w:val="28"/>
          <w:szCs w:val="28"/>
        </w:rPr>
        <w:t xml:space="preserve"> in the New Year at Andrew &amp; Co LLP</w:t>
      </w:r>
    </w:p>
    <w:p w14:paraId="0974301C" w14:textId="77777777" w:rsidR="00B716F9" w:rsidRPr="00B716F9" w:rsidRDefault="00B716F9" w:rsidP="00B716F9">
      <w:pPr>
        <w:spacing w:after="0" w:line="360" w:lineRule="auto"/>
        <w:rPr>
          <w:rFonts w:ascii="Arial" w:hAnsi="Arial" w:cs="Arial"/>
        </w:rPr>
      </w:pPr>
    </w:p>
    <w:p w14:paraId="49666575" w14:textId="77777777" w:rsidR="00B716F9" w:rsidRDefault="00E66CFA" w:rsidP="00B716F9">
      <w:pPr>
        <w:spacing w:after="0" w:line="360" w:lineRule="auto"/>
        <w:rPr>
          <w:rFonts w:ascii="Arial" w:hAnsi="Arial" w:cs="Arial"/>
        </w:rPr>
      </w:pPr>
      <w:r>
        <w:rPr>
          <w:rFonts w:ascii="Arial" w:hAnsi="Arial" w:cs="Arial"/>
        </w:rPr>
        <w:t>Andrew &amp; Co LLP has rung in the New Y</w:t>
      </w:r>
      <w:r w:rsidR="00832661">
        <w:rPr>
          <w:rFonts w:ascii="Arial" w:hAnsi="Arial" w:cs="Arial"/>
        </w:rPr>
        <w:t>ear by welcoming six new solicitors at</w:t>
      </w:r>
      <w:r>
        <w:rPr>
          <w:rFonts w:ascii="Arial" w:hAnsi="Arial" w:cs="Arial"/>
        </w:rPr>
        <w:t xml:space="preserve"> its offices in Lincoln and Newark.</w:t>
      </w:r>
    </w:p>
    <w:p w14:paraId="784F17B0" w14:textId="77777777" w:rsidR="00E66CFA" w:rsidRDefault="00E66CFA" w:rsidP="00B716F9">
      <w:pPr>
        <w:spacing w:after="0" w:line="360" w:lineRule="auto"/>
        <w:rPr>
          <w:rFonts w:ascii="Arial" w:hAnsi="Arial" w:cs="Arial"/>
        </w:rPr>
      </w:pPr>
    </w:p>
    <w:p w14:paraId="0D4CA125" w14:textId="77777777" w:rsidR="00E66CFA" w:rsidRDefault="00E66CFA" w:rsidP="00B716F9">
      <w:pPr>
        <w:spacing w:after="0" w:line="360" w:lineRule="auto"/>
        <w:rPr>
          <w:rFonts w:ascii="Arial" w:hAnsi="Arial" w:cs="Arial"/>
        </w:rPr>
      </w:pPr>
      <w:r>
        <w:rPr>
          <w:rFonts w:ascii="Arial" w:hAnsi="Arial" w:cs="Arial"/>
        </w:rPr>
        <w:t xml:space="preserve">Following a busy 12 months the law firm, which </w:t>
      </w:r>
      <w:r w:rsidR="000B0D1D">
        <w:rPr>
          <w:rFonts w:ascii="Arial" w:hAnsi="Arial" w:cs="Arial"/>
        </w:rPr>
        <w:t>has been trading for more than 183 years</w:t>
      </w:r>
      <w:r>
        <w:rPr>
          <w:rFonts w:ascii="Arial" w:hAnsi="Arial" w:cs="Arial"/>
        </w:rPr>
        <w:t>, has expanded</w:t>
      </w:r>
      <w:r w:rsidR="00F21B65">
        <w:rPr>
          <w:rFonts w:ascii="Arial" w:hAnsi="Arial" w:cs="Arial"/>
        </w:rPr>
        <w:t xml:space="preserve"> and strengthened </w:t>
      </w:r>
      <w:r>
        <w:rPr>
          <w:rFonts w:ascii="Arial" w:hAnsi="Arial" w:cs="Arial"/>
        </w:rPr>
        <w:t>its company commercial, family law</w:t>
      </w:r>
      <w:r w:rsidR="00F21B65">
        <w:rPr>
          <w:rFonts w:ascii="Arial" w:hAnsi="Arial" w:cs="Arial"/>
        </w:rPr>
        <w:t xml:space="preserve">, </w:t>
      </w:r>
      <w:r w:rsidR="00E83E56">
        <w:rPr>
          <w:rFonts w:ascii="Arial" w:hAnsi="Arial" w:cs="Arial"/>
        </w:rPr>
        <w:t>dispute resolution</w:t>
      </w:r>
      <w:r>
        <w:rPr>
          <w:rFonts w:ascii="Arial" w:hAnsi="Arial" w:cs="Arial"/>
        </w:rPr>
        <w:t xml:space="preserve"> and commercial property teams.</w:t>
      </w:r>
    </w:p>
    <w:p w14:paraId="4FCEB2A0" w14:textId="77777777" w:rsidR="00E66CFA" w:rsidRDefault="00E66CFA" w:rsidP="00B716F9">
      <w:pPr>
        <w:spacing w:after="0" w:line="360" w:lineRule="auto"/>
        <w:rPr>
          <w:rFonts w:ascii="Arial" w:hAnsi="Arial" w:cs="Arial"/>
        </w:rPr>
      </w:pPr>
    </w:p>
    <w:p w14:paraId="47A78814" w14:textId="77777777" w:rsidR="00832661" w:rsidRPr="000719DF" w:rsidRDefault="007D065B" w:rsidP="00B716F9">
      <w:pPr>
        <w:spacing w:after="0" w:line="360" w:lineRule="auto"/>
        <w:rPr>
          <w:rFonts w:ascii="Arial" w:eastAsia="Arial" w:hAnsi="Arial" w:cs="Arial"/>
        </w:rPr>
      </w:pPr>
      <w:r w:rsidRPr="2363E164">
        <w:rPr>
          <w:rFonts w:ascii="Arial" w:eastAsia="Arial" w:hAnsi="Arial" w:cs="Arial"/>
        </w:rPr>
        <w:t xml:space="preserve">Four new staff have </w:t>
      </w:r>
      <w:r w:rsidR="000B0D1D">
        <w:rPr>
          <w:rFonts w:ascii="Arial" w:eastAsia="Arial" w:hAnsi="Arial" w:cs="Arial"/>
        </w:rPr>
        <w:t>joined the firm</w:t>
      </w:r>
      <w:r w:rsidRPr="2363E164">
        <w:rPr>
          <w:rFonts w:ascii="Arial" w:eastAsia="Arial" w:hAnsi="Arial" w:cs="Arial"/>
        </w:rPr>
        <w:t xml:space="preserve"> </w:t>
      </w:r>
      <w:r w:rsidR="000719DF">
        <w:rPr>
          <w:rFonts w:ascii="Arial" w:eastAsia="Arial" w:hAnsi="Arial" w:cs="Arial"/>
        </w:rPr>
        <w:t>–</w:t>
      </w:r>
      <w:r w:rsidRPr="2363E164">
        <w:rPr>
          <w:rFonts w:ascii="Arial" w:eastAsia="Arial" w:hAnsi="Arial" w:cs="Arial"/>
        </w:rPr>
        <w:t xml:space="preserve"> </w:t>
      </w:r>
      <w:r w:rsidR="00832661" w:rsidRPr="2363E164">
        <w:rPr>
          <w:rFonts w:ascii="Arial" w:eastAsia="Arial" w:hAnsi="Arial" w:cs="Arial"/>
        </w:rPr>
        <w:t xml:space="preserve">Margarita Louca, </w:t>
      </w:r>
      <w:r w:rsidRPr="2363E164">
        <w:rPr>
          <w:rFonts w:ascii="Arial" w:eastAsia="Arial" w:hAnsi="Arial" w:cs="Arial"/>
        </w:rPr>
        <w:t xml:space="preserve">Rebecca Walton, Hayley Swallow and Ross Pierrepont </w:t>
      </w:r>
      <w:r w:rsidR="000719DF">
        <w:rPr>
          <w:rFonts w:ascii="Arial" w:eastAsia="Arial" w:hAnsi="Arial" w:cs="Arial"/>
        </w:rPr>
        <w:t>–</w:t>
      </w:r>
      <w:r w:rsidRPr="2363E164">
        <w:rPr>
          <w:rFonts w:ascii="Arial" w:eastAsia="Arial" w:hAnsi="Arial" w:cs="Arial"/>
        </w:rPr>
        <w:t xml:space="preserve"> while Julie Hutchinson and Andrew Tinker have completed their training</w:t>
      </w:r>
      <w:r w:rsidR="00E83E56">
        <w:rPr>
          <w:rFonts w:ascii="Arial" w:eastAsia="Arial" w:hAnsi="Arial" w:cs="Arial"/>
        </w:rPr>
        <w:t xml:space="preserve"> contracts</w:t>
      </w:r>
      <w:r w:rsidRPr="2363E164">
        <w:rPr>
          <w:rFonts w:ascii="Arial" w:eastAsia="Arial" w:hAnsi="Arial" w:cs="Arial"/>
        </w:rPr>
        <w:t xml:space="preserve"> </w:t>
      </w:r>
      <w:r w:rsidR="00B7065B" w:rsidRPr="2363E164">
        <w:rPr>
          <w:rFonts w:ascii="Arial" w:eastAsia="Arial" w:hAnsi="Arial" w:cs="Arial"/>
        </w:rPr>
        <w:t xml:space="preserve">at Andrew &amp; Co LLP </w:t>
      </w:r>
      <w:r w:rsidRPr="2363E164">
        <w:rPr>
          <w:rFonts w:ascii="Arial" w:eastAsia="Arial" w:hAnsi="Arial" w:cs="Arial"/>
        </w:rPr>
        <w:t>to become fully qualified lawyers.</w:t>
      </w:r>
    </w:p>
    <w:p w14:paraId="011C4CF3" w14:textId="77777777" w:rsidR="2363E164" w:rsidRDefault="2363E164" w:rsidP="2363E164">
      <w:pPr>
        <w:spacing w:after="0" w:line="360" w:lineRule="auto"/>
      </w:pPr>
    </w:p>
    <w:p w14:paraId="35C0A60C" w14:textId="77777777" w:rsidR="2363E164" w:rsidRDefault="2363E164" w:rsidP="2363E164">
      <w:pPr>
        <w:spacing w:after="0" w:line="360" w:lineRule="auto"/>
      </w:pPr>
      <w:r w:rsidRPr="2363E164">
        <w:rPr>
          <w:rFonts w:ascii="Arial" w:eastAsia="Arial" w:hAnsi="Arial" w:cs="Arial"/>
        </w:rPr>
        <w:t>Chairman Julie Bailey said</w:t>
      </w:r>
      <w:r w:rsidR="00AA397A">
        <w:rPr>
          <w:rFonts w:ascii="Arial" w:eastAsia="Arial" w:hAnsi="Arial" w:cs="Arial"/>
        </w:rPr>
        <w:t xml:space="preserve"> it’s been an exciting start to 2016:</w:t>
      </w:r>
      <w:r w:rsidRPr="2363E164">
        <w:rPr>
          <w:rFonts w:ascii="Arial" w:eastAsia="Arial" w:hAnsi="Arial" w:cs="Arial"/>
        </w:rPr>
        <w:t xml:space="preserve"> “Andrew &amp; Co LLP is one of the longest established firms in the East Midlands and key to our success is the ability to adapt to market demands. </w:t>
      </w:r>
    </w:p>
    <w:p w14:paraId="3AAEF4CD" w14:textId="77777777" w:rsidR="2363E164" w:rsidRDefault="2363E164" w:rsidP="2363E164">
      <w:pPr>
        <w:spacing w:after="0" w:line="360" w:lineRule="auto"/>
      </w:pPr>
    </w:p>
    <w:p w14:paraId="64F224A0" w14:textId="77777777" w:rsidR="2363E164" w:rsidRDefault="2363E164" w:rsidP="2363E164">
      <w:pPr>
        <w:spacing w:after="0" w:line="360" w:lineRule="auto"/>
        <w:rPr>
          <w:rFonts w:ascii="Arial" w:eastAsia="Arial" w:hAnsi="Arial" w:cs="Arial"/>
        </w:rPr>
      </w:pPr>
      <w:r w:rsidRPr="2363E164">
        <w:rPr>
          <w:rFonts w:ascii="Arial" w:eastAsia="Arial" w:hAnsi="Arial" w:cs="Arial"/>
        </w:rPr>
        <w:t>“In 2014/15 we expanded our range of services and expertise to cater for the emerging renewables sector and this year we’re growing our teams in response to the increased demand from new and existing clients.</w:t>
      </w:r>
    </w:p>
    <w:p w14:paraId="38740B42" w14:textId="77777777" w:rsidR="00F21B65" w:rsidRDefault="00F21B65" w:rsidP="2363E164">
      <w:pPr>
        <w:spacing w:after="0" w:line="360" w:lineRule="auto"/>
        <w:rPr>
          <w:rFonts w:ascii="Arial" w:eastAsia="Arial" w:hAnsi="Arial" w:cs="Arial"/>
        </w:rPr>
      </w:pPr>
    </w:p>
    <w:p w14:paraId="56E0A37D" w14:textId="77777777" w:rsidR="00F21B65" w:rsidRDefault="004C743B" w:rsidP="2363E164">
      <w:pPr>
        <w:spacing w:after="0" w:line="360" w:lineRule="auto"/>
      </w:pPr>
      <w:r>
        <w:rPr>
          <w:rFonts w:ascii="Arial" w:eastAsia="Arial" w:hAnsi="Arial" w:cs="Arial"/>
        </w:rPr>
        <w:t>“Whilst we’re keen to grow we also realise the importance</w:t>
      </w:r>
      <w:r w:rsidR="00F21B65">
        <w:rPr>
          <w:rFonts w:ascii="Arial" w:eastAsia="Arial" w:hAnsi="Arial" w:cs="Arial"/>
        </w:rPr>
        <w:t xml:space="preserve"> </w:t>
      </w:r>
      <w:r>
        <w:rPr>
          <w:rFonts w:ascii="Arial" w:eastAsia="Arial" w:hAnsi="Arial" w:cs="Arial"/>
        </w:rPr>
        <w:t>of continuing</w:t>
      </w:r>
      <w:r w:rsidR="00F21B65">
        <w:rPr>
          <w:rFonts w:ascii="Arial" w:eastAsia="Arial" w:hAnsi="Arial" w:cs="Arial"/>
        </w:rPr>
        <w:t xml:space="preserve"> to provide the highest level of personal </w:t>
      </w:r>
      <w:r>
        <w:rPr>
          <w:rFonts w:ascii="Arial" w:eastAsia="Arial" w:hAnsi="Arial" w:cs="Arial"/>
        </w:rPr>
        <w:t>service to our clients and our new team members are all committed to providing excellent customer care.</w:t>
      </w:r>
    </w:p>
    <w:p w14:paraId="02ECDB50" w14:textId="77777777" w:rsidR="2363E164" w:rsidRDefault="2363E164" w:rsidP="2363E164">
      <w:pPr>
        <w:spacing w:after="0" w:line="360" w:lineRule="auto"/>
      </w:pPr>
      <w:r w:rsidRPr="2363E164">
        <w:rPr>
          <w:rFonts w:ascii="Arial" w:eastAsia="Arial" w:hAnsi="Arial" w:cs="Arial"/>
        </w:rPr>
        <w:t xml:space="preserve">    </w:t>
      </w:r>
    </w:p>
    <w:p w14:paraId="53A64AED" w14:textId="77777777" w:rsidR="2363E164" w:rsidRDefault="2363E164" w:rsidP="2363E164">
      <w:pPr>
        <w:spacing w:after="0" w:line="360" w:lineRule="auto"/>
      </w:pPr>
      <w:r w:rsidRPr="2363E164">
        <w:rPr>
          <w:rFonts w:ascii="Arial" w:eastAsia="Arial" w:hAnsi="Arial" w:cs="Arial"/>
        </w:rPr>
        <w:t xml:space="preserve">“I’m delighted to welcome Margarita, Rebecca, Hayley and Ross to </w:t>
      </w:r>
      <w:r w:rsidR="00FB23AA">
        <w:rPr>
          <w:rFonts w:ascii="Arial" w:eastAsia="Arial" w:hAnsi="Arial" w:cs="Arial"/>
        </w:rPr>
        <w:t>Andrew &amp; Co</w:t>
      </w:r>
      <w:r w:rsidRPr="2363E164">
        <w:rPr>
          <w:rFonts w:ascii="Arial" w:eastAsia="Arial" w:hAnsi="Arial" w:cs="Arial"/>
        </w:rPr>
        <w:t xml:space="preserve"> and congratulate Julie and Andrew Tinker on their promotions. </w:t>
      </w:r>
      <w:r w:rsidR="004B4CD8">
        <w:rPr>
          <w:rFonts w:ascii="Arial" w:eastAsia="Arial" w:hAnsi="Arial" w:cs="Arial"/>
        </w:rPr>
        <w:t xml:space="preserve">We’ve made a great start to 2016 </w:t>
      </w:r>
      <w:r w:rsidR="004B4CD8">
        <w:rPr>
          <w:rFonts w:ascii="Arial" w:eastAsia="Arial" w:hAnsi="Arial" w:cs="Arial"/>
        </w:rPr>
        <w:lastRenderedPageBreak/>
        <w:t xml:space="preserve">and </w:t>
      </w:r>
      <w:r w:rsidRPr="2363E164">
        <w:rPr>
          <w:rFonts w:ascii="Arial" w:eastAsia="Arial" w:hAnsi="Arial" w:cs="Arial"/>
        </w:rPr>
        <w:t>look forward to</w:t>
      </w:r>
      <w:r w:rsidR="0071585F">
        <w:rPr>
          <w:rFonts w:ascii="Arial" w:eastAsia="Arial" w:hAnsi="Arial" w:cs="Arial"/>
        </w:rPr>
        <w:t xml:space="preserve"> an exciting</w:t>
      </w:r>
      <w:r w:rsidRPr="2363E164">
        <w:rPr>
          <w:rFonts w:ascii="Arial" w:eastAsia="Arial" w:hAnsi="Arial" w:cs="Arial"/>
        </w:rPr>
        <w:t xml:space="preserve"> 12 months </w:t>
      </w:r>
      <w:r w:rsidR="00FB23AA">
        <w:rPr>
          <w:rFonts w:ascii="Arial" w:eastAsia="Arial" w:hAnsi="Arial" w:cs="Arial"/>
        </w:rPr>
        <w:t xml:space="preserve">ahead </w:t>
      </w:r>
      <w:r w:rsidRPr="2363E164">
        <w:rPr>
          <w:rFonts w:ascii="Arial" w:eastAsia="Arial" w:hAnsi="Arial" w:cs="Arial"/>
        </w:rPr>
        <w:t>in line with our ambitious business strategy.”</w:t>
      </w:r>
    </w:p>
    <w:p w14:paraId="2D954F27" w14:textId="77777777" w:rsidR="2363E164" w:rsidRDefault="2363E164" w:rsidP="2363E164">
      <w:pPr>
        <w:spacing w:after="0" w:line="360" w:lineRule="auto"/>
      </w:pPr>
    </w:p>
    <w:p w14:paraId="540A489C" w14:textId="77777777" w:rsidR="005C307D" w:rsidRDefault="006A2FE9" w:rsidP="005C307D">
      <w:pPr>
        <w:spacing w:after="0" w:line="360" w:lineRule="auto"/>
        <w:rPr>
          <w:rFonts w:ascii="Arial" w:hAnsi="Arial" w:cs="Arial"/>
        </w:rPr>
      </w:pPr>
      <w:r>
        <w:rPr>
          <w:rFonts w:ascii="Arial" w:hAnsi="Arial" w:cs="Arial"/>
        </w:rPr>
        <w:t xml:space="preserve">Recently qualified </w:t>
      </w:r>
      <w:r w:rsidR="005C307D">
        <w:rPr>
          <w:rFonts w:ascii="Arial" w:hAnsi="Arial" w:cs="Arial"/>
        </w:rPr>
        <w:t xml:space="preserve">Rebecca Walton has joined Andrew &amp; Co LLP’s busy commercial property team which works </w:t>
      </w:r>
      <w:r w:rsidR="005C307D" w:rsidRPr="003E1592">
        <w:rPr>
          <w:rFonts w:ascii="Arial" w:hAnsi="Arial" w:cs="Arial"/>
        </w:rPr>
        <w:t xml:space="preserve">for a wide range </w:t>
      </w:r>
      <w:r w:rsidR="005C307D">
        <w:rPr>
          <w:rFonts w:ascii="Arial" w:hAnsi="Arial" w:cs="Arial"/>
        </w:rPr>
        <w:t>of clients on high-</w:t>
      </w:r>
      <w:r w:rsidR="005C307D" w:rsidRPr="003E1592">
        <w:rPr>
          <w:rFonts w:ascii="Arial" w:hAnsi="Arial" w:cs="Arial"/>
        </w:rPr>
        <w:t>value strategic land assembly and residential development projects</w:t>
      </w:r>
      <w:r w:rsidR="005C307D">
        <w:rPr>
          <w:rFonts w:ascii="Arial" w:hAnsi="Arial" w:cs="Arial"/>
        </w:rPr>
        <w:t xml:space="preserve">. </w:t>
      </w:r>
    </w:p>
    <w:p w14:paraId="2990606A" w14:textId="77777777" w:rsidR="00FB23AA" w:rsidRDefault="00FB23AA" w:rsidP="005C307D">
      <w:pPr>
        <w:spacing w:after="0" w:line="360" w:lineRule="auto"/>
        <w:rPr>
          <w:rFonts w:ascii="Arial" w:hAnsi="Arial" w:cs="Arial"/>
        </w:rPr>
      </w:pPr>
    </w:p>
    <w:p w14:paraId="22CF90E3" w14:textId="77777777" w:rsidR="005C307D" w:rsidRDefault="005C307D" w:rsidP="005C307D">
      <w:pPr>
        <w:spacing w:after="0" w:line="360" w:lineRule="auto"/>
        <w:rPr>
          <w:rFonts w:ascii="Arial" w:hAnsi="Arial" w:cs="Arial"/>
        </w:rPr>
      </w:pPr>
      <w:r>
        <w:rPr>
          <w:rFonts w:ascii="Arial" w:hAnsi="Arial" w:cs="Arial"/>
        </w:rPr>
        <w:t>Hayley Swallow, who has worked in the legal profession since 2001, is a new addition to the family law department and will help existing specialists Julie Bailey and Sue Leadbeater look after their increasing portfolio of private and commercial clients.</w:t>
      </w:r>
    </w:p>
    <w:p w14:paraId="0FF607CB" w14:textId="77777777" w:rsidR="005C307D" w:rsidRDefault="005C307D" w:rsidP="005C307D">
      <w:pPr>
        <w:spacing w:after="0" w:line="360" w:lineRule="auto"/>
        <w:rPr>
          <w:rFonts w:ascii="Arial" w:hAnsi="Arial" w:cs="Arial"/>
        </w:rPr>
      </w:pPr>
    </w:p>
    <w:p w14:paraId="6C95BA7B" w14:textId="77777777" w:rsidR="00D75110" w:rsidRPr="004B4CD8" w:rsidRDefault="005C307D" w:rsidP="00B716F9">
      <w:pPr>
        <w:spacing w:after="0" w:line="360" w:lineRule="auto"/>
        <w:rPr>
          <w:rFonts w:ascii="Arial" w:hAnsi="Arial" w:cs="Arial"/>
        </w:rPr>
      </w:pPr>
      <w:r>
        <w:rPr>
          <w:rFonts w:ascii="Arial" w:hAnsi="Arial" w:cs="Arial"/>
        </w:rPr>
        <w:t>Margarita Louca, who has joined the company commercial team, is originally from Cyprus where she worked as a team leader at a large legal practice in Nicosia for four years before moving to the UK.</w:t>
      </w:r>
      <w:r w:rsidR="004B4CD8">
        <w:rPr>
          <w:rFonts w:ascii="Arial" w:hAnsi="Arial" w:cs="Arial"/>
        </w:rPr>
        <w:t xml:space="preserve"> </w:t>
      </w:r>
      <w:r w:rsidR="004B4CD8">
        <w:rPr>
          <w:rFonts w:ascii="Arial" w:eastAsia="Arial" w:hAnsi="Arial" w:cs="Arial"/>
        </w:rPr>
        <w:t>She said because both countries have the same legal system</w:t>
      </w:r>
      <w:r w:rsidR="0098602F">
        <w:rPr>
          <w:rFonts w:ascii="Arial" w:eastAsia="Arial" w:hAnsi="Arial" w:cs="Arial"/>
        </w:rPr>
        <w:t>,</w:t>
      </w:r>
      <w:r w:rsidR="004B4CD8">
        <w:rPr>
          <w:rFonts w:ascii="Arial" w:eastAsia="Arial" w:hAnsi="Arial" w:cs="Arial"/>
        </w:rPr>
        <w:t xml:space="preserve"> the transition has been </w:t>
      </w:r>
      <w:r w:rsidR="0098602F">
        <w:rPr>
          <w:rFonts w:ascii="Arial" w:eastAsia="Arial" w:hAnsi="Arial" w:cs="Arial"/>
        </w:rPr>
        <w:t>very</w:t>
      </w:r>
      <w:r w:rsidR="004B4CD8">
        <w:rPr>
          <w:rFonts w:ascii="Arial" w:eastAsia="Arial" w:hAnsi="Arial" w:cs="Arial"/>
        </w:rPr>
        <w:t xml:space="preserve"> straightforward</w:t>
      </w:r>
      <w:r w:rsidR="00FB23AA">
        <w:rPr>
          <w:rFonts w:ascii="Arial" w:eastAsia="Arial" w:hAnsi="Arial" w:cs="Arial"/>
        </w:rPr>
        <w:t xml:space="preserve"> and </w:t>
      </w:r>
      <w:r w:rsidR="0071585F">
        <w:rPr>
          <w:rFonts w:ascii="Arial" w:eastAsia="Arial" w:hAnsi="Arial" w:cs="Arial"/>
        </w:rPr>
        <w:t>she’s delighted</w:t>
      </w:r>
      <w:r w:rsidR="00FB23AA">
        <w:rPr>
          <w:rFonts w:ascii="Arial" w:eastAsia="Arial" w:hAnsi="Arial" w:cs="Arial"/>
        </w:rPr>
        <w:t xml:space="preserve"> to</w:t>
      </w:r>
      <w:r w:rsidR="0071585F">
        <w:rPr>
          <w:rFonts w:ascii="Arial" w:eastAsia="Arial" w:hAnsi="Arial" w:cs="Arial"/>
        </w:rPr>
        <w:t xml:space="preserve"> be joining such a well established corporate</w:t>
      </w:r>
      <w:r w:rsidR="0017037A">
        <w:rPr>
          <w:rFonts w:ascii="Arial" w:eastAsia="Arial" w:hAnsi="Arial" w:cs="Arial"/>
        </w:rPr>
        <w:t xml:space="preserve"> commercial</w:t>
      </w:r>
      <w:r w:rsidR="0071585F">
        <w:rPr>
          <w:rFonts w:ascii="Arial" w:eastAsia="Arial" w:hAnsi="Arial" w:cs="Arial"/>
        </w:rPr>
        <w:t xml:space="preserve"> team.</w:t>
      </w:r>
    </w:p>
    <w:p w14:paraId="471FE251" w14:textId="77777777" w:rsidR="00D75110" w:rsidRDefault="00D75110" w:rsidP="00B716F9">
      <w:pPr>
        <w:spacing w:after="0" w:line="360" w:lineRule="auto"/>
      </w:pPr>
    </w:p>
    <w:p w14:paraId="2D3A0AFA" w14:textId="77777777" w:rsidR="004B4CD8" w:rsidRDefault="004B4CD8" w:rsidP="00B716F9">
      <w:pPr>
        <w:spacing w:after="0" w:line="360" w:lineRule="auto"/>
        <w:rPr>
          <w:rFonts w:ascii="Arial" w:eastAsia="Arial" w:hAnsi="Arial" w:cs="Arial"/>
        </w:rPr>
      </w:pPr>
      <w:r>
        <w:rPr>
          <w:rFonts w:ascii="Arial" w:eastAsia="Arial" w:hAnsi="Arial" w:cs="Arial"/>
        </w:rPr>
        <w:t xml:space="preserve">"Andrew &amp; Co LLP is </w:t>
      </w:r>
      <w:r w:rsidR="2363E164" w:rsidRPr="2363E164">
        <w:rPr>
          <w:rFonts w:ascii="Arial" w:eastAsia="Arial" w:hAnsi="Arial" w:cs="Arial"/>
        </w:rPr>
        <w:t>very similar to the practice I worked at in Cyprus</w:t>
      </w:r>
      <w:r>
        <w:rPr>
          <w:rFonts w:ascii="Arial" w:eastAsia="Arial" w:hAnsi="Arial" w:cs="Arial"/>
        </w:rPr>
        <w:t xml:space="preserve">,” explained Margarita. </w:t>
      </w:r>
    </w:p>
    <w:p w14:paraId="26C3F296" w14:textId="77777777" w:rsidR="00D75110" w:rsidRPr="004B4CD8" w:rsidRDefault="004B4CD8" w:rsidP="00B716F9">
      <w:pPr>
        <w:spacing w:after="0" w:line="360" w:lineRule="auto"/>
        <w:rPr>
          <w:rFonts w:ascii="Arial" w:eastAsia="Arial" w:hAnsi="Arial" w:cs="Arial"/>
        </w:rPr>
      </w:pPr>
      <w:r>
        <w:rPr>
          <w:rFonts w:ascii="Arial" w:eastAsia="Arial" w:hAnsi="Arial" w:cs="Arial"/>
        </w:rPr>
        <w:t xml:space="preserve">“The only difference is that I used to work with </w:t>
      </w:r>
      <w:r w:rsidR="2363E164" w:rsidRPr="2363E164">
        <w:rPr>
          <w:rFonts w:ascii="Arial" w:eastAsia="Arial" w:hAnsi="Arial" w:cs="Arial"/>
        </w:rPr>
        <w:t>clients</w:t>
      </w:r>
      <w:r>
        <w:rPr>
          <w:rFonts w:ascii="Arial" w:eastAsia="Arial" w:hAnsi="Arial" w:cs="Arial"/>
        </w:rPr>
        <w:t xml:space="preserve"> all over the world whereas I</w:t>
      </w:r>
      <w:r w:rsidR="003A25B2">
        <w:rPr>
          <w:rFonts w:ascii="Arial" w:eastAsia="Arial" w:hAnsi="Arial" w:cs="Arial"/>
        </w:rPr>
        <w:t xml:space="preserve"> now work for companies </w:t>
      </w:r>
      <w:r w:rsidR="0098602F">
        <w:rPr>
          <w:rFonts w:ascii="Arial" w:eastAsia="Arial" w:hAnsi="Arial" w:cs="Arial"/>
        </w:rPr>
        <w:t>which are more locally based</w:t>
      </w:r>
      <w:r w:rsidR="003A25B2">
        <w:rPr>
          <w:rFonts w:ascii="Arial" w:eastAsia="Arial" w:hAnsi="Arial" w:cs="Arial"/>
        </w:rPr>
        <w:t>.</w:t>
      </w:r>
      <w:r w:rsidR="2363E164" w:rsidRPr="2363E164">
        <w:rPr>
          <w:rFonts w:ascii="Arial" w:eastAsia="Arial" w:hAnsi="Arial" w:cs="Arial"/>
        </w:rPr>
        <w:t xml:space="preserve"> </w:t>
      </w:r>
      <w:r w:rsidR="003A25B2">
        <w:rPr>
          <w:rFonts w:ascii="Arial" w:eastAsia="Arial" w:hAnsi="Arial" w:cs="Arial"/>
        </w:rPr>
        <w:t xml:space="preserve">This </w:t>
      </w:r>
      <w:r w:rsidR="2363E164" w:rsidRPr="2363E164">
        <w:rPr>
          <w:rFonts w:ascii="Arial" w:eastAsia="Arial" w:hAnsi="Arial" w:cs="Arial"/>
        </w:rPr>
        <w:t xml:space="preserve">means I can get a better understanding of their business which is very rewarding.” </w:t>
      </w:r>
    </w:p>
    <w:p w14:paraId="463E2F32" w14:textId="77777777" w:rsidR="007D065B" w:rsidRDefault="007D065B" w:rsidP="00B716F9">
      <w:pPr>
        <w:spacing w:after="0" w:line="360" w:lineRule="auto"/>
        <w:rPr>
          <w:rFonts w:ascii="Arial" w:hAnsi="Arial" w:cs="Arial"/>
        </w:rPr>
      </w:pPr>
    </w:p>
    <w:p w14:paraId="5AA56EAC" w14:textId="77777777" w:rsidR="00E66CFA" w:rsidRDefault="001A77A2" w:rsidP="00B716F9">
      <w:pPr>
        <w:spacing w:after="0" w:line="360" w:lineRule="auto"/>
        <w:rPr>
          <w:rFonts w:ascii="Arial" w:hAnsi="Arial" w:cs="Arial"/>
        </w:rPr>
      </w:pPr>
      <w:r w:rsidRPr="2363E164">
        <w:rPr>
          <w:rFonts w:ascii="Arial" w:eastAsia="Arial" w:hAnsi="Arial" w:cs="Arial"/>
        </w:rPr>
        <w:t>The Employment</w:t>
      </w:r>
      <w:r w:rsidR="0017037A">
        <w:rPr>
          <w:rFonts w:ascii="Arial" w:eastAsia="Arial" w:hAnsi="Arial" w:cs="Arial"/>
        </w:rPr>
        <w:t xml:space="preserve"> Dispute Resolution </w:t>
      </w:r>
      <w:r w:rsidR="0082220F" w:rsidRPr="002643B4">
        <w:rPr>
          <w:rFonts w:ascii="Arial" w:eastAsia="Arial" w:hAnsi="Arial" w:cs="Arial"/>
        </w:rPr>
        <w:t>team</w:t>
      </w:r>
      <w:r w:rsidR="000F6D22" w:rsidRPr="2363E164">
        <w:rPr>
          <w:rFonts w:ascii="Arial" w:eastAsia="Arial" w:hAnsi="Arial" w:cs="Arial"/>
        </w:rPr>
        <w:t xml:space="preserve"> at the firm's Newark office on </w:t>
      </w:r>
      <w:r w:rsidR="0098602F">
        <w:rPr>
          <w:rFonts w:ascii="Arial" w:eastAsia="Arial" w:hAnsi="Arial" w:cs="Arial"/>
        </w:rPr>
        <w:t xml:space="preserve">Kirkgate has also welcomed a new addition. </w:t>
      </w:r>
      <w:r w:rsidR="009179F1">
        <w:rPr>
          <w:rFonts w:ascii="Arial" w:eastAsia="Arial" w:hAnsi="Arial" w:cs="Arial"/>
        </w:rPr>
        <w:t xml:space="preserve">Dispute resolution specialist </w:t>
      </w:r>
      <w:r w:rsidR="000F6D22" w:rsidRPr="2363E164">
        <w:rPr>
          <w:rFonts w:ascii="Arial" w:eastAsia="Arial" w:hAnsi="Arial" w:cs="Arial"/>
        </w:rPr>
        <w:t>Ross Pierrepont</w:t>
      </w:r>
      <w:r w:rsidR="00832661" w:rsidRPr="2363E164">
        <w:rPr>
          <w:rFonts w:ascii="Arial" w:eastAsia="Arial" w:hAnsi="Arial" w:cs="Arial"/>
        </w:rPr>
        <w:t xml:space="preserve"> has joined the tea</w:t>
      </w:r>
      <w:r w:rsidR="009179F1">
        <w:rPr>
          <w:rFonts w:ascii="Arial" w:eastAsia="Arial" w:hAnsi="Arial" w:cs="Arial"/>
        </w:rPr>
        <w:t>m after spending four years</w:t>
      </w:r>
      <w:r w:rsidR="00832661" w:rsidRPr="2363E164">
        <w:rPr>
          <w:rFonts w:ascii="Arial" w:eastAsia="Arial" w:hAnsi="Arial" w:cs="Arial"/>
        </w:rPr>
        <w:t xml:space="preserve"> at a firm in Kettering</w:t>
      </w:r>
      <w:r w:rsidR="0098602F">
        <w:rPr>
          <w:rFonts w:ascii="Arial" w:eastAsia="Arial" w:hAnsi="Arial" w:cs="Arial"/>
        </w:rPr>
        <w:t>.</w:t>
      </w:r>
      <w:r w:rsidR="00832661" w:rsidRPr="2363E164">
        <w:rPr>
          <w:rFonts w:ascii="Arial" w:eastAsia="Arial" w:hAnsi="Arial" w:cs="Arial"/>
        </w:rPr>
        <w:t xml:space="preserve"> Ross was keen to move back to Nottinghamshire </w:t>
      </w:r>
      <w:r w:rsidR="00163211" w:rsidRPr="2363E164">
        <w:rPr>
          <w:rFonts w:ascii="Arial" w:eastAsia="Arial" w:hAnsi="Arial" w:cs="Arial"/>
        </w:rPr>
        <w:t>and said Andrew &amp; Co LLP provided the perfect opportunity.</w:t>
      </w:r>
    </w:p>
    <w:p w14:paraId="1793B0B3" w14:textId="77777777" w:rsidR="00163211" w:rsidRDefault="00163211" w:rsidP="00B716F9">
      <w:pPr>
        <w:spacing w:after="0" w:line="360" w:lineRule="auto"/>
        <w:rPr>
          <w:rFonts w:ascii="Arial" w:hAnsi="Arial" w:cs="Arial"/>
        </w:rPr>
      </w:pPr>
    </w:p>
    <w:p w14:paraId="17EE924E" w14:textId="77777777" w:rsidR="000F6D22" w:rsidRDefault="00163211" w:rsidP="00B716F9">
      <w:pPr>
        <w:spacing w:after="0" w:line="360" w:lineRule="auto"/>
        <w:rPr>
          <w:rFonts w:ascii="Arial" w:hAnsi="Arial" w:cs="Arial"/>
        </w:rPr>
      </w:pPr>
      <w:r>
        <w:rPr>
          <w:rFonts w:ascii="Arial" w:hAnsi="Arial" w:cs="Arial"/>
        </w:rPr>
        <w:t>“</w:t>
      </w:r>
      <w:r w:rsidR="007D03DE">
        <w:rPr>
          <w:rFonts w:ascii="Arial" w:hAnsi="Arial" w:cs="Arial"/>
        </w:rPr>
        <w:t>When you’re living and working in the same location you can build better relationships with</w:t>
      </w:r>
      <w:r w:rsidR="009179F1">
        <w:rPr>
          <w:rFonts w:ascii="Arial" w:hAnsi="Arial" w:cs="Arial"/>
        </w:rPr>
        <w:t xml:space="preserve"> clients, partners and referrers</w:t>
      </w:r>
      <w:r w:rsidR="000F6D22">
        <w:rPr>
          <w:rFonts w:ascii="Arial" w:hAnsi="Arial" w:cs="Arial"/>
        </w:rPr>
        <w:t>,” explained Ross.</w:t>
      </w:r>
    </w:p>
    <w:p w14:paraId="366F748E" w14:textId="77777777" w:rsidR="000F6D22" w:rsidRDefault="000F6D22" w:rsidP="00B716F9">
      <w:pPr>
        <w:spacing w:after="0" w:line="360" w:lineRule="auto"/>
        <w:rPr>
          <w:rFonts w:ascii="Arial" w:hAnsi="Arial" w:cs="Arial"/>
        </w:rPr>
      </w:pPr>
    </w:p>
    <w:p w14:paraId="6CD74A98" w14:textId="77777777" w:rsidR="00135B8F" w:rsidRDefault="000F6D22" w:rsidP="2363E164">
      <w:pPr>
        <w:spacing w:after="0" w:line="360" w:lineRule="auto"/>
        <w:rPr>
          <w:rFonts w:ascii="Arial" w:hAnsi="Arial" w:cs="Arial"/>
        </w:rPr>
      </w:pPr>
      <w:r>
        <w:rPr>
          <w:rFonts w:ascii="Arial" w:hAnsi="Arial" w:cs="Arial"/>
        </w:rPr>
        <w:t>“</w:t>
      </w:r>
      <w:r w:rsidR="00F11EF0">
        <w:rPr>
          <w:rFonts w:ascii="Arial" w:hAnsi="Arial" w:cs="Arial"/>
        </w:rPr>
        <w:t xml:space="preserve">Andrew &amp; Co LLP has a good reputation and does a lot of work in the commercial </w:t>
      </w:r>
      <w:r>
        <w:rPr>
          <w:rFonts w:ascii="Arial" w:hAnsi="Arial" w:cs="Arial"/>
        </w:rPr>
        <w:t>sector. In fact,</w:t>
      </w:r>
      <w:r w:rsidR="00F11EF0">
        <w:rPr>
          <w:rFonts w:ascii="Arial" w:hAnsi="Arial" w:cs="Arial"/>
        </w:rPr>
        <w:t xml:space="preserve"> it’s one of the few law firms in </w:t>
      </w:r>
      <w:r w:rsidR="009179F1">
        <w:rPr>
          <w:rFonts w:ascii="Arial" w:hAnsi="Arial" w:cs="Arial"/>
        </w:rPr>
        <w:t>Newark</w:t>
      </w:r>
      <w:r w:rsidR="00F11EF0">
        <w:rPr>
          <w:rFonts w:ascii="Arial" w:hAnsi="Arial" w:cs="Arial"/>
        </w:rPr>
        <w:t xml:space="preserve"> which specialises</w:t>
      </w:r>
      <w:r w:rsidR="009179F1">
        <w:rPr>
          <w:rFonts w:ascii="Arial" w:hAnsi="Arial" w:cs="Arial"/>
        </w:rPr>
        <w:t xml:space="preserve"> in litigation. I</w:t>
      </w:r>
      <w:r>
        <w:rPr>
          <w:rFonts w:ascii="Arial" w:hAnsi="Arial" w:cs="Arial"/>
        </w:rPr>
        <w:t xml:space="preserve"> enjoy the work as every day is different and I deal with lots of interesting cases involving commercial property and contractual disputes</w:t>
      </w:r>
      <w:r w:rsidR="009179F1">
        <w:rPr>
          <w:rFonts w:ascii="Arial" w:hAnsi="Arial" w:cs="Arial"/>
        </w:rPr>
        <w:t xml:space="preserve"> as well as professional negligence claims</w:t>
      </w:r>
      <w:r>
        <w:rPr>
          <w:rFonts w:ascii="Arial" w:hAnsi="Arial" w:cs="Arial"/>
        </w:rPr>
        <w:t>.”</w:t>
      </w:r>
    </w:p>
    <w:p w14:paraId="1A558F59" w14:textId="77777777" w:rsidR="00DD471C" w:rsidRDefault="00DD471C" w:rsidP="00B716F9">
      <w:pPr>
        <w:spacing w:after="0" w:line="360" w:lineRule="auto"/>
        <w:rPr>
          <w:rFonts w:ascii="Arial" w:hAnsi="Arial" w:cs="Arial"/>
        </w:rPr>
      </w:pPr>
    </w:p>
    <w:p w14:paraId="5F6912FC" w14:textId="77777777" w:rsidR="0042714E" w:rsidRPr="006B6349" w:rsidRDefault="0042714E" w:rsidP="00B716F9">
      <w:pPr>
        <w:spacing w:after="0" w:line="360" w:lineRule="auto"/>
        <w:jc w:val="center"/>
        <w:rPr>
          <w:rFonts w:ascii="Arial" w:eastAsia="Times New Roman" w:hAnsi="Arial" w:cs="Arial"/>
          <w:b/>
          <w:bCs/>
          <w:color w:val="000000" w:themeColor="text1"/>
          <w:lang w:eastAsia="en-GB"/>
        </w:rPr>
      </w:pPr>
      <w:r w:rsidRPr="006B6349">
        <w:rPr>
          <w:rFonts w:ascii="Arial" w:eastAsia="Times New Roman" w:hAnsi="Arial" w:cs="Arial"/>
          <w:b/>
          <w:bCs/>
          <w:color w:val="000000" w:themeColor="text1"/>
          <w:lang w:eastAsia="en-GB"/>
        </w:rPr>
        <w:t>Ends</w:t>
      </w:r>
    </w:p>
    <w:p w14:paraId="6CC34E09" w14:textId="35325300" w:rsidR="0042714E" w:rsidRPr="006B6349" w:rsidRDefault="0042714E" w:rsidP="006B6349">
      <w:pPr>
        <w:spacing w:after="0" w:line="360" w:lineRule="auto"/>
        <w:rPr>
          <w:rFonts w:ascii="Arial" w:hAnsi="Arial" w:cs="Arial"/>
          <w:b/>
        </w:rPr>
      </w:pPr>
      <w:bookmarkStart w:id="0" w:name="_GoBack"/>
      <w:bookmarkEnd w:id="0"/>
      <w:r w:rsidRPr="006B6349">
        <w:rPr>
          <w:rFonts w:ascii="Arial" w:hAnsi="Arial" w:cs="Arial"/>
          <w:b/>
        </w:rPr>
        <w:lastRenderedPageBreak/>
        <w:t>Notes to Editors</w:t>
      </w:r>
    </w:p>
    <w:p w14:paraId="1B959FAA" w14:textId="77777777" w:rsidR="0042714E" w:rsidRPr="006B6349" w:rsidRDefault="0042714E" w:rsidP="006B6349">
      <w:pPr>
        <w:spacing w:after="0" w:line="360" w:lineRule="auto"/>
        <w:rPr>
          <w:rFonts w:ascii="Arial" w:hAnsi="Arial" w:cs="Arial"/>
        </w:rPr>
      </w:pPr>
    </w:p>
    <w:p w14:paraId="561B01EA" w14:textId="77777777" w:rsidR="0042714E" w:rsidRPr="009B5E06" w:rsidRDefault="008D3025" w:rsidP="006B6349">
      <w:pPr>
        <w:pStyle w:val="ListParagraph"/>
        <w:numPr>
          <w:ilvl w:val="0"/>
          <w:numId w:val="1"/>
        </w:numPr>
        <w:spacing w:after="0" w:line="360" w:lineRule="auto"/>
        <w:rPr>
          <w:rFonts w:ascii="Arial" w:hAnsi="Arial" w:cs="Arial"/>
        </w:rPr>
      </w:pPr>
      <w:hyperlink r:id="rId10" w:history="1">
        <w:r w:rsidR="0042714E" w:rsidRPr="006B6349">
          <w:rPr>
            <w:rStyle w:val="Hyperlink"/>
            <w:rFonts w:ascii="Arial" w:hAnsi="Arial" w:cs="Arial"/>
          </w:rPr>
          <w:t>Andrew &amp; Co LLP</w:t>
        </w:r>
      </w:hyperlink>
      <w:r w:rsidR="0042714E" w:rsidRPr="006B6349">
        <w:rPr>
          <w:rFonts w:ascii="Arial" w:hAnsi="Arial" w:cs="Arial"/>
        </w:rPr>
        <w:t xml:space="preserve"> is one of the longest established independent law firms in the East Midlands, having been set up in 1832.</w:t>
      </w:r>
    </w:p>
    <w:p w14:paraId="652560F2" w14:textId="77777777" w:rsidR="0042714E" w:rsidRPr="009B5E06" w:rsidRDefault="0042714E" w:rsidP="009B5E06">
      <w:pPr>
        <w:pStyle w:val="ListParagraph"/>
        <w:numPr>
          <w:ilvl w:val="0"/>
          <w:numId w:val="1"/>
        </w:numPr>
        <w:spacing w:after="0" w:line="360" w:lineRule="auto"/>
        <w:rPr>
          <w:rFonts w:ascii="Arial" w:hAnsi="Arial" w:cs="Arial"/>
        </w:rPr>
      </w:pPr>
      <w:r w:rsidRPr="006B6349">
        <w:rPr>
          <w:rFonts w:ascii="Arial" w:hAnsi="Arial" w:cs="Arial"/>
        </w:rPr>
        <w:t>It offers a comprehensive range of legal services to private individ</w:t>
      </w:r>
      <w:r w:rsidRPr="002050A6">
        <w:rPr>
          <w:rFonts w:ascii="Arial" w:hAnsi="Arial" w:cs="Arial"/>
        </w:rPr>
        <w:t>uals and businesses across a wide range of sectors including renewable energy, agriculture, personal injury, conveyancing, charity and not-for-profit, family and employment law.</w:t>
      </w:r>
    </w:p>
    <w:p w14:paraId="6605162D" w14:textId="77777777" w:rsidR="0042714E" w:rsidRDefault="0042714E" w:rsidP="006B6349">
      <w:pPr>
        <w:pStyle w:val="ListParagraph"/>
        <w:numPr>
          <w:ilvl w:val="0"/>
          <w:numId w:val="1"/>
        </w:numPr>
        <w:spacing w:after="0" w:line="360" w:lineRule="auto"/>
        <w:rPr>
          <w:rFonts w:ascii="Arial" w:hAnsi="Arial" w:cs="Arial"/>
        </w:rPr>
      </w:pPr>
      <w:r w:rsidRPr="002050A6">
        <w:rPr>
          <w:rFonts w:ascii="Arial" w:hAnsi="Arial" w:cs="Arial"/>
        </w:rPr>
        <w:t>Andrew &amp; Co has 60 staff based at its offices in on Nettleham Road in Lincoln and Kirkgate in Newark.</w:t>
      </w:r>
    </w:p>
    <w:p w14:paraId="6C30BC9F" w14:textId="77777777" w:rsidR="00423874" w:rsidRDefault="00423874" w:rsidP="006B6349">
      <w:pPr>
        <w:spacing w:after="0" w:line="360" w:lineRule="auto"/>
        <w:rPr>
          <w:rFonts w:ascii="Arial" w:hAnsi="Arial" w:cs="Arial"/>
          <w:b/>
        </w:rPr>
      </w:pPr>
    </w:p>
    <w:p w14:paraId="24C11EC4" w14:textId="77777777" w:rsidR="00421461" w:rsidRPr="00421461" w:rsidRDefault="00421461" w:rsidP="006B6349">
      <w:pPr>
        <w:spacing w:after="0" w:line="360" w:lineRule="auto"/>
        <w:rPr>
          <w:rFonts w:ascii="Arial" w:hAnsi="Arial" w:cs="Arial"/>
          <w:b/>
        </w:rPr>
      </w:pPr>
      <w:r w:rsidRPr="00421461">
        <w:rPr>
          <w:rFonts w:ascii="Arial" w:hAnsi="Arial" w:cs="Arial"/>
          <w:b/>
        </w:rPr>
        <w:t xml:space="preserve">For more </w:t>
      </w:r>
      <w:r w:rsidR="009179F1" w:rsidRPr="00421461">
        <w:rPr>
          <w:rFonts w:ascii="Arial" w:hAnsi="Arial" w:cs="Arial"/>
          <w:b/>
        </w:rPr>
        <w:t>information,</w:t>
      </w:r>
      <w:r w:rsidRPr="00421461">
        <w:rPr>
          <w:rFonts w:ascii="Arial" w:hAnsi="Arial" w:cs="Arial"/>
          <w:b/>
        </w:rPr>
        <w:t xml:space="preserve"> contact:</w:t>
      </w:r>
    </w:p>
    <w:p w14:paraId="1FC61A8C" w14:textId="77777777" w:rsidR="00421461" w:rsidRPr="00945F11" w:rsidRDefault="00684C53" w:rsidP="006B6349">
      <w:pPr>
        <w:spacing w:after="0" w:line="360" w:lineRule="auto"/>
        <w:rPr>
          <w:rFonts w:ascii="Arial" w:hAnsi="Arial" w:cs="Arial"/>
        </w:rPr>
      </w:pPr>
      <w:r w:rsidRPr="00945F11">
        <w:rPr>
          <w:rFonts w:ascii="Arial" w:hAnsi="Arial" w:cs="Arial"/>
        </w:rPr>
        <w:t>Kate Strawson</w:t>
      </w:r>
    </w:p>
    <w:p w14:paraId="0DF5426E" w14:textId="77777777" w:rsidR="00945F11" w:rsidRPr="00945F11" w:rsidRDefault="008D3025" w:rsidP="006B6349">
      <w:pPr>
        <w:spacing w:after="0" w:line="360" w:lineRule="auto"/>
        <w:rPr>
          <w:rFonts w:ascii="Arial" w:hAnsi="Arial" w:cs="Arial"/>
        </w:rPr>
      </w:pPr>
      <w:hyperlink r:id="rId11" w:history="1">
        <w:r w:rsidR="00945F11" w:rsidRPr="00945F11">
          <w:rPr>
            <w:rStyle w:val="Hyperlink"/>
            <w:rFonts w:ascii="Arial" w:hAnsi="Arial" w:cs="Arial"/>
          </w:rPr>
          <w:t>kate@shootingstar.co.uk</w:t>
        </w:r>
      </w:hyperlink>
    </w:p>
    <w:p w14:paraId="15023A13" w14:textId="77777777" w:rsidR="00421461" w:rsidRPr="00945F11" w:rsidRDefault="00023B07" w:rsidP="006B6349">
      <w:pPr>
        <w:spacing w:after="0" w:line="360" w:lineRule="auto"/>
        <w:rPr>
          <w:rFonts w:ascii="Arial" w:hAnsi="Arial" w:cs="Arial"/>
        </w:rPr>
      </w:pPr>
      <w:r w:rsidRPr="00945F11">
        <w:rPr>
          <w:rFonts w:ascii="Arial" w:hAnsi="Arial" w:cs="Arial"/>
        </w:rPr>
        <w:t>Shooting Star</w:t>
      </w:r>
    </w:p>
    <w:p w14:paraId="117AA2A7" w14:textId="77777777" w:rsidR="00945F11" w:rsidRPr="00945F11" w:rsidRDefault="008D3025" w:rsidP="006B6349">
      <w:pPr>
        <w:spacing w:after="0" w:line="360" w:lineRule="auto"/>
        <w:rPr>
          <w:rFonts w:ascii="Arial" w:hAnsi="Arial" w:cs="Arial"/>
        </w:rPr>
      </w:pPr>
      <w:hyperlink r:id="rId12" w:history="1">
        <w:r w:rsidR="00945F11" w:rsidRPr="00945F11">
          <w:rPr>
            <w:rStyle w:val="Hyperlink"/>
            <w:rFonts w:ascii="Arial" w:hAnsi="Arial" w:cs="Arial"/>
          </w:rPr>
          <w:t>weareshootingstar.co.uk</w:t>
        </w:r>
      </w:hyperlink>
    </w:p>
    <w:p w14:paraId="28BE998A" w14:textId="77777777" w:rsidR="00945F11" w:rsidRPr="00945F11" w:rsidRDefault="00945F11" w:rsidP="006B6349">
      <w:pPr>
        <w:spacing w:after="0" w:line="360" w:lineRule="auto"/>
        <w:rPr>
          <w:rFonts w:ascii="Arial" w:hAnsi="Arial" w:cs="Arial"/>
        </w:rPr>
      </w:pPr>
      <w:r w:rsidRPr="00945F11">
        <w:rPr>
          <w:rFonts w:ascii="Arial" w:hAnsi="Arial" w:cs="Arial"/>
        </w:rPr>
        <w:t>01522 528540</w:t>
      </w:r>
    </w:p>
    <w:p w14:paraId="331517CE" w14:textId="77777777" w:rsidR="00421461" w:rsidRPr="00945F11" w:rsidRDefault="00684C53" w:rsidP="006B6349">
      <w:pPr>
        <w:spacing w:after="0" w:line="360" w:lineRule="auto"/>
        <w:rPr>
          <w:rFonts w:ascii="Arial" w:hAnsi="Arial" w:cs="Arial"/>
        </w:rPr>
      </w:pPr>
      <w:r w:rsidRPr="00945F11">
        <w:rPr>
          <w:rFonts w:ascii="Arial" w:hAnsi="Arial" w:cs="Arial"/>
        </w:rPr>
        <w:t>07733</w:t>
      </w:r>
      <w:r w:rsidR="00945F11" w:rsidRPr="00945F11">
        <w:rPr>
          <w:rFonts w:ascii="Arial" w:hAnsi="Arial" w:cs="Arial"/>
        </w:rPr>
        <w:t xml:space="preserve"> </w:t>
      </w:r>
      <w:r w:rsidRPr="00945F11">
        <w:rPr>
          <w:rFonts w:ascii="Arial" w:hAnsi="Arial" w:cs="Arial"/>
        </w:rPr>
        <w:t>230293</w:t>
      </w:r>
    </w:p>
    <w:p w14:paraId="4B3EF70D" w14:textId="77777777" w:rsidR="00421461" w:rsidRPr="00421461" w:rsidRDefault="00421461" w:rsidP="006B6349">
      <w:pPr>
        <w:spacing w:after="0" w:line="360" w:lineRule="auto"/>
        <w:rPr>
          <w:rFonts w:ascii="Arial" w:hAnsi="Arial" w:cs="Arial"/>
          <w:b/>
        </w:rPr>
      </w:pPr>
    </w:p>
    <w:sectPr w:rsidR="00421461" w:rsidRPr="00421461" w:rsidSect="00F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D6"/>
    <w:rsid w:val="00011E67"/>
    <w:rsid w:val="00023B07"/>
    <w:rsid w:val="00023F7A"/>
    <w:rsid w:val="000719DF"/>
    <w:rsid w:val="0007441E"/>
    <w:rsid w:val="00086F97"/>
    <w:rsid w:val="00092B9D"/>
    <w:rsid w:val="00094D2E"/>
    <w:rsid w:val="00097792"/>
    <w:rsid w:val="000A4C0D"/>
    <w:rsid w:val="000B0D1D"/>
    <w:rsid w:val="000D12C5"/>
    <w:rsid w:val="000D7BFC"/>
    <w:rsid w:val="000F122F"/>
    <w:rsid w:val="000F6624"/>
    <w:rsid w:val="000F6D22"/>
    <w:rsid w:val="00105391"/>
    <w:rsid w:val="00112EB8"/>
    <w:rsid w:val="0013199C"/>
    <w:rsid w:val="00135B8F"/>
    <w:rsid w:val="001449EC"/>
    <w:rsid w:val="00147662"/>
    <w:rsid w:val="0015249E"/>
    <w:rsid w:val="00163211"/>
    <w:rsid w:val="0017037A"/>
    <w:rsid w:val="001709A3"/>
    <w:rsid w:val="00176327"/>
    <w:rsid w:val="001A77A2"/>
    <w:rsid w:val="001B10E3"/>
    <w:rsid w:val="001B17B5"/>
    <w:rsid w:val="001C18BD"/>
    <w:rsid w:val="001C30B5"/>
    <w:rsid w:val="001C454F"/>
    <w:rsid w:val="001D117A"/>
    <w:rsid w:val="001D19B2"/>
    <w:rsid w:val="001D3EBA"/>
    <w:rsid w:val="001E05C1"/>
    <w:rsid w:val="001F18BB"/>
    <w:rsid w:val="002175CE"/>
    <w:rsid w:val="00243BAA"/>
    <w:rsid w:val="002466EC"/>
    <w:rsid w:val="002643B4"/>
    <w:rsid w:val="002742C7"/>
    <w:rsid w:val="00291E98"/>
    <w:rsid w:val="0029251E"/>
    <w:rsid w:val="002B5A28"/>
    <w:rsid w:val="002C2BBD"/>
    <w:rsid w:val="002C5CF1"/>
    <w:rsid w:val="002E21E5"/>
    <w:rsid w:val="002E37C4"/>
    <w:rsid w:val="002E5032"/>
    <w:rsid w:val="002E74DC"/>
    <w:rsid w:val="002E7E42"/>
    <w:rsid w:val="002F1D4C"/>
    <w:rsid w:val="00303960"/>
    <w:rsid w:val="003131EA"/>
    <w:rsid w:val="003414A0"/>
    <w:rsid w:val="003542BE"/>
    <w:rsid w:val="003606C9"/>
    <w:rsid w:val="00362B7A"/>
    <w:rsid w:val="003840B4"/>
    <w:rsid w:val="00386A76"/>
    <w:rsid w:val="003875C2"/>
    <w:rsid w:val="00391791"/>
    <w:rsid w:val="003A25B2"/>
    <w:rsid w:val="003C34B8"/>
    <w:rsid w:val="003C5603"/>
    <w:rsid w:val="003C7398"/>
    <w:rsid w:val="003E1592"/>
    <w:rsid w:val="003E3FFB"/>
    <w:rsid w:val="00421461"/>
    <w:rsid w:val="00423874"/>
    <w:rsid w:val="0042714E"/>
    <w:rsid w:val="004636D7"/>
    <w:rsid w:val="0047721E"/>
    <w:rsid w:val="00477281"/>
    <w:rsid w:val="004B46EA"/>
    <w:rsid w:val="004B4CD8"/>
    <w:rsid w:val="004B50F3"/>
    <w:rsid w:val="004C743B"/>
    <w:rsid w:val="004E3851"/>
    <w:rsid w:val="004F5C5D"/>
    <w:rsid w:val="004F6EC5"/>
    <w:rsid w:val="00503778"/>
    <w:rsid w:val="00510F89"/>
    <w:rsid w:val="00511F0C"/>
    <w:rsid w:val="00514938"/>
    <w:rsid w:val="00531DEF"/>
    <w:rsid w:val="00544C65"/>
    <w:rsid w:val="00565569"/>
    <w:rsid w:val="00572972"/>
    <w:rsid w:val="00583C6C"/>
    <w:rsid w:val="005C307D"/>
    <w:rsid w:val="005D4454"/>
    <w:rsid w:val="005D725F"/>
    <w:rsid w:val="00624160"/>
    <w:rsid w:val="0064025D"/>
    <w:rsid w:val="00643F61"/>
    <w:rsid w:val="006654A3"/>
    <w:rsid w:val="00684C53"/>
    <w:rsid w:val="006A0134"/>
    <w:rsid w:val="006A2FE9"/>
    <w:rsid w:val="006A3CD8"/>
    <w:rsid w:val="006B302D"/>
    <w:rsid w:val="006B4C83"/>
    <w:rsid w:val="006B6349"/>
    <w:rsid w:val="006E607B"/>
    <w:rsid w:val="006F3110"/>
    <w:rsid w:val="00702816"/>
    <w:rsid w:val="0071415C"/>
    <w:rsid w:val="0071434A"/>
    <w:rsid w:val="0071585F"/>
    <w:rsid w:val="00723D36"/>
    <w:rsid w:val="00727307"/>
    <w:rsid w:val="00733DEB"/>
    <w:rsid w:val="00750456"/>
    <w:rsid w:val="00772150"/>
    <w:rsid w:val="007808BF"/>
    <w:rsid w:val="00797704"/>
    <w:rsid w:val="007A0F83"/>
    <w:rsid w:val="007A6298"/>
    <w:rsid w:val="007A7581"/>
    <w:rsid w:val="007B044A"/>
    <w:rsid w:val="007C1213"/>
    <w:rsid w:val="007D03DE"/>
    <w:rsid w:val="007D065B"/>
    <w:rsid w:val="007D0730"/>
    <w:rsid w:val="007D70ED"/>
    <w:rsid w:val="007E7952"/>
    <w:rsid w:val="007F30BC"/>
    <w:rsid w:val="007F390A"/>
    <w:rsid w:val="007F61B2"/>
    <w:rsid w:val="007F6CB7"/>
    <w:rsid w:val="008027DB"/>
    <w:rsid w:val="00804C41"/>
    <w:rsid w:val="0082220F"/>
    <w:rsid w:val="00831B79"/>
    <w:rsid w:val="00831CB8"/>
    <w:rsid w:val="00832661"/>
    <w:rsid w:val="00836705"/>
    <w:rsid w:val="0084228F"/>
    <w:rsid w:val="008504A0"/>
    <w:rsid w:val="00851C27"/>
    <w:rsid w:val="00854857"/>
    <w:rsid w:val="008612B6"/>
    <w:rsid w:val="00865F87"/>
    <w:rsid w:val="008931FB"/>
    <w:rsid w:val="00893243"/>
    <w:rsid w:val="00894FF6"/>
    <w:rsid w:val="008D3025"/>
    <w:rsid w:val="008E5A6D"/>
    <w:rsid w:val="00911025"/>
    <w:rsid w:val="00911545"/>
    <w:rsid w:val="009179F1"/>
    <w:rsid w:val="00924212"/>
    <w:rsid w:val="0092485C"/>
    <w:rsid w:val="00930438"/>
    <w:rsid w:val="00930EDF"/>
    <w:rsid w:val="0093293A"/>
    <w:rsid w:val="00932B58"/>
    <w:rsid w:val="00944B6C"/>
    <w:rsid w:val="00945F11"/>
    <w:rsid w:val="00952F27"/>
    <w:rsid w:val="00971D33"/>
    <w:rsid w:val="009768AF"/>
    <w:rsid w:val="0098602F"/>
    <w:rsid w:val="009A281D"/>
    <w:rsid w:val="009B5E06"/>
    <w:rsid w:val="009D3C16"/>
    <w:rsid w:val="00A036A3"/>
    <w:rsid w:val="00A20605"/>
    <w:rsid w:val="00A22AB8"/>
    <w:rsid w:val="00A26908"/>
    <w:rsid w:val="00A4249F"/>
    <w:rsid w:val="00A43045"/>
    <w:rsid w:val="00A7571F"/>
    <w:rsid w:val="00A80DDB"/>
    <w:rsid w:val="00AA397A"/>
    <w:rsid w:val="00AB0106"/>
    <w:rsid w:val="00AB36B7"/>
    <w:rsid w:val="00AB3B9E"/>
    <w:rsid w:val="00B00678"/>
    <w:rsid w:val="00B05807"/>
    <w:rsid w:val="00B14DCA"/>
    <w:rsid w:val="00B20433"/>
    <w:rsid w:val="00B34DD6"/>
    <w:rsid w:val="00B443F8"/>
    <w:rsid w:val="00B4446C"/>
    <w:rsid w:val="00B57600"/>
    <w:rsid w:val="00B7065B"/>
    <w:rsid w:val="00B716F9"/>
    <w:rsid w:val="00B81BF2"/>
    <w:rsid w:val="00B8695E"/>
    <w:rsid w:val="00B9173D"/>
    <w:rsid w:val="00BB06F5"/>
    <w:rsid w:val="00BB3C3F"/>
    <w:rsid w:val="00BB5DF6"/>
    <w:rsid w:val="00BD1BE6"/>
    <w:rsid w:val="00BD6269"/>
    <w:rsid w:val="00BF100C"/>
    <w:rsid w:val="00BF409A"/>
    <w:rsid w:val="00BF7950"/>
    <w:rsid w:val="00C10222"/>
    <w:rsid w:val="00C27752"/>
    <w:rsid w:val="00C41706"/>
    <w:rsid w:val="00C461F0"/>
    <w:rsid w:val="00C73A9C"/>
    <w:rsid w:val="00C90C66"/>
    <w:rsid w:val="00CA0BEA"/>
    <w:rsid w:val="00CC0272"/>
    <w:rsid w:val="00CD3C93"/>
    <w:rsid w:val="00CF2F45"/>
    <w:rsid w:val="00D1677E"/>
    <w:rsid w:val="00D25F8B"/>
    <w:rsid w:val="00D27CC5"/>
    <w:rsid w:val="00D50984"/>
    <w:rsid w:val="00D70463"/>
    <w:rsid w:val="00D75110"/>
    <w:rsid w:val="00D8407A"/>
    <w:rsid w:val="00D866FF"/>
    <w:rsid w:val="00DB1515"/>
    <w:rsid w:val="00DB30E8"/>
    <w:rsid w:val="00DC48F6"/>
    <w:rsid w:val="00DD070A"/>
    <w:rsid w:val="00DD14F5"/>
    <w:rsid w:val="00DD26C0"/>
    <w:rsid w:val="00DD471C"/>
    <w:rsid w:val="00DF3F74"/>
    <w:rsid w:val="00DF77E2"/>
    <w:rsid w:val="00E000CA"/>
    <w:rsid w:val="00E24073"/>
    <w:rsid w:val="00E66CFA"/>
    <w:rsid w:val="00E76A90"/>
    <w:rsid w:val="00E8046A"/>
    <w:rsid w:val="00E83E56"/>
    <w:rsid w:val="00E85FE5"/>
    <w:rsid w:val="00E86C35"/>
    <w:rsid w:val="00E97D1E"/>
    <w:rsid w:val="00EB015B"/>
    <w:rsid w:val="00EB2398"/>
    <w:rsid w:val="00EC7CF3"/>
    <w:rsid w:val="00F05973"/>
    <w:rsid w:val="00F11C53"/>
    <w:rsid w:val="00F11EF0"/>
    <w:rsid w:val="00F21B65"/>
    <w:rsid w:val="00F23296"/>
    <w:rsid w:val="00F27D4F"/>
    <w:rsid w:val="00F7269D"/>
    <w:rsid w:val="00FA01E3"/>
    <w:rsid w:val="00FA1D3F"/>
    <w:rsid w:val="00FA7BBE"/>
    <w:rsid w:val="00FB23AA"/>
    <w:rsid w:val="00FB309F"/>
    <w:rsid w:val="00FC75C4"/>
    <w:rsid w:val="00FD08DE"/>
    <w:rsid w:val="00FF5219"/>
    <w:rsid w:val="2363E164"/>
    <w:rsid w:val="628BE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1B9"/>
  <w15:docId w15:val="{EB819B7E-A8B3-4AEA-B6F7-9D9B6786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 w:type="character" w:styleId="Strong">
    <w:name w:val="Strong"/>
    <w:basedOn w:val="DefaultParagraphFont"/>
    <w:uiPriority w:val="22"/>
    <w:qFormat/>
    <w:rsid w:val="00EB2398"/>
    <w:rPr>
      <w:b/>
      <w:bCs/>
    </w:rPr>
  </w:style>
  <w:style w:type="paragraph" w:styleId="Revision">
    <w:name w:val="Revision"/>
    <w:hidden/>
    <w:uiPriority w:val="99"/>
    <w:semiHidden/>
    <w:rsid w:val="007F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195">
      <w:bodyDiv w:val="1"/>
      <w:marLeft w:val="0"/>
      <w:marRight w:val="0"/>
      <w:marTop w:val="0"/>
      <w:marBottom w:val="0"/>
      <w:divBdr>
        <w:top w:val="none" w:sz="0" w:space="0" w:color="auto"/>
        <w:left w:val="none" w:sz="0" w:space="0" w:color="auto"/>
        <w:bottom w:val="none" w:sz="0" w:space="0" w:color="auto"/>
        <w:right w:val="none" w:sz="0" w:space="0" w:color="auto"/>
      </w:divBdr>
    </w:div>
    <w:div w:id="766266115">
      <w:bodyDiv w:val="1"/>
      <w:marLeft w:val="0"/>
      <w:marRight w:val="0"/>
      <w:marTop w:val="0"/>
      <w:marBottom w:val="0"/>
      <w:divBdr>
        <w:top w:val="none" w:sz="0" w:space="0" w:color="auto"/>
        <w:left w:val="none" w:sz="0" w:space="0" w:color="auto"/>
        <w:bottom w:val="none" w:sz="0" w:space="0" w:color="auto"/>
        <w:right w:val="none" w:sz="0" w:space="0" w:color="auto"/>
      </w:divBdr>
    </w:div>
    <w:div w:id="777144705">
      <w:bodyDiv w:val="1"/>
      <w:marLeft w:val="0"/>
      <w:marRight w:val="0"/>
      <w:marTop w:val="0"/>
      <w:marBottom w:val="0"/>
      <w:divBdr>
        <w:top w:val="none" w:sz="0" w:space="0" w:color="auto"/>
        <w:left w:val="none" w:sz="0" w:space="0" w:color="auto"/>
        <w:bottom w:val="none" w:sz="0" w:space="0" w:color="auto"/>
        <w:right w:val="none" w:sz="0" w:space="0" w:color="auto"/>
      </w:divBdr>
    </w:div>
    <w:div w:id="950548589">
      <w:bodyDiv w:val="1"/>
      <w:marLeft w:val="0"/>
      <w:marRight w:val="0"/>
      <w:marTop w:val="0"/>
      <w:marBottom w:val="0"/>
      <w:divBdr>
        <w:top w:val="none" w:sz="0" w:space="0" w:color="auto"/>
        <w:left w:val="none" w:sz="0" w:space="0" w:color="auto"/>
        <w:bottom w:val="none" w:sz="0" w:space="0" w:color="auto"/>
        <w:right w:val="none" w:sz="0" w:space="0" w:color="auto"/>
      </w:divBdr>
    </w:div>
    <w:div w:id="959916419">
      <w:bodyDiv w:val="1"/>
      <w:marLeft w:val="0"/>
      <w:marRight w:val="0"/>
      <w:marTop w:val="0"/>
      <w:marBottom w:val="0"/>
      <w:divBdr>
        <w:top w:val="none" w:sz="0" w:space="0" w:color="auto"/>
        <w:left w:val="none" w:sz="0" w:space="0" w:color="auto"/>
        <w:bottom w:val="none" w:sz="0" w:space="0" w:color="auto"/>
        <w:right w:val="none" w:sz="0" w:space="0" w:color="auto"/>
      </w:divBdr>
    </w:div>
    <w:div w:id="1072309908">
      <w:bodyDiv w:val="1"/>
      <w:marLeft w:val="0"/>
      <w:marRight w:val="0"/>
      <w:marTop w:val="0"/>
      <w:marBottom w:val="0"/>
      <w:divBdr>
        <w:top w:val="none" w:sz="0" w:space="0" w:color="auto"/>
        <w:left w:val="none" w:sz="0" w:space="0" w:color="auto"/>
        <w:bottom w:val="none" w:sz="0" w:space="0" w:color="auto"/>
        <w:right w:val="none" w:sz="0" w:space="0" w:color="auto"/>
      </w:divBdr>
    </w:div>
    <w:div w:id="1246572142">
      <w:bodyDiv w:val="1"/>
      <w:marLeft w:val="0"/>
      <w:marRight w:val="0"/>
      <w:marTop w:val="0"/>
      <w:marBottom w:val="0"/>
      <w:divBdr>
        <w:top w:val="none" w:sz="0" w:space="0" w:color="auto"/>
        <w:left w:val="none" w:sz="0" w:space="0" w:color="auto"/>
        <w:bottom w:val="none" w:sz="0" w:space="0" w:color="auto"/>
        <w:right w:val="none" w:sz="0" w:space="0" w:color="auto"/>
      </w:divBdr>
    </w:div>
    <w:div w:id="1515026981">
      <w:bodyDiv w:val="1"/>
      <w:marLeft w:val="0"/>
      <w:marRight w:val="0"/>
      <w:marTop w:val="0"/>
      <w:marBottom w:val="0"/>
      <w:divBdr>
        <w:top w:val="none" w:sz="0" w:space="0" w:color="auto"/>
        <w:left w:val="none" w:sz="0" w:space="0" w:color="auto"/>
        <w:bottom w:val="none" w:sz="0" w:space="0" w:color="auto"/>
        <w:right w:val="none" w:sz="0" w:space="0" w:color="auto"/>
      </w:divBdr>
    </w:div>
    <w:div w:id="1638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areshootingsta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shootingstar.co.uk" TargetMode="External"/><Relationship Id="rId5" Type="http://schemas.openxmlformats.org/officeDocument/2006/relationships/numbering" Target="numbering.xml"/><Relationship Id="rId10" Type="http://schemas.openxmlformats.org/officeDocument/2006/relationships/hyperlink" Target="http://www.andrew-solicitors.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bded459a1efb768d702ba3a6fc1d5e8a">
  <xsd:schema xmlns:xsd="http://www.w3.org/2001/XMLSchema" xmlns:xs="http://www.w3.org/2001/XMLSchema" xmlns:p="http://schemas.microsoft.com/office/2006/metadata/properties" xmlns:ns2="6de952fb-994f-4cef-bf88-d9a2a2d17181" targetNamespace="http://schemas.microsoft.com/office/2006/metadata/properties" ma:root="true" ma:fieldsID="42d073038dd83af1350d8500ad923123"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F126-51D1-4CF7-A375-90BE4DF4F288}">
  <ds:schemaRefs>
    <ds:schemaRef ds:uri="http://schemas.microsoft.com/sharepoint/v3/contenttype/forms"/>
  </ds:schemaRefs>
</ds:datastoreItem>
</file>

<file path=customXml/itemProps2.xml><?xml version="1.0" encoding="utf-8"?>
<ds:datastoreItem xmlns:ds="http://schemas.openxmlformats.org/officeDocument/2006/customXml" ds:itemID="{EACC9328-5907-4CDA-89F7-E9841413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9B303-7A25-466C-91D2-735199C0EAB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e952fb-994f-4cef-bf88-d9a2a2d17181"/>
    <ds:schemaRef ds:uri="http://www.w3.org/XML/1998/namespace"/>
  </ds:schemaRefs>
</ds:datastoreItem>
</file>

<file path=customXml/itemProps4.xml><?xml version="1.0" encoding="utf-8"?>
<ds:datastoreItem xmlns:ds="http://schemas.openxmlformats.org/officeDocument/2006/customXml" ds:itemID="{5B7C5B02-4A66-4051-BEBD-2C881F14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Kate Strawson</cp:lastModifiedBy>
  <cp:revision>3</cp:revision>
  <cp:lastPrinted>2016-01-07T10:30:00Z</cp:lastPrinted>
  <dcterms:created xsi:type="dcterms:W3CDTF">2016-01-11T11:38:00Z</dcterms:created>
  <dcterms:modified xsi:type="dcterms:W3CDTF">2016-01-11T12:15:00Z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