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50D67" w14:textId="77777777" w:rsidR="0042714E" w:rsidRDefault="00D103C9" w:rsidP="0042714E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noProof/>
          <w:color w:val="000000" w:themeColor="text1"/>
          <w:lang w:eastAsia="en-GB"/>
        </w:rPr>
        <w:drawing>
          <wp:inline distT="0" distB="0" distL="0" distR="0" wp14:anchorId="327A0FC6" wp14:editId="0FBBF6C0">
            <wp:extent cx="3550285" cy="1733448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drew &amp; Co 1024px x 500px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9101" cy="1737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FEF73" w14:textId="77777777" w:rsidR="0042714E" w:rsidRPr="009A281D" w:rsidRDefault="0042714E" w:rsidP="009A281D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0A01F01D" w14:textId="77777777" w:rsidR="00930EDF" w:rsidRPr="009A281D" w:rsidRDefault="0042714E" w:rsidP="009A281D">
      <w:pPr>
        <w:spacing w:after="0" w:line="360" w:lineRule="auto"/>
        <w:rPr>
          <w:rFonts w:ascii="Arial" w:hAnsi="Arial" w:cs="Arial"/>
          <w:b/>
          <w:color w:val="000000" w:themeColor="text1"/>
        </w:rPr>
      </w:pPr>
      <w:r w:rsidRPr="009A281D">
        <w:rPr>
          <w:rFonts w:ascii="Arial" w:hAnsi="Arial" w:cs="Arial"/>
          <w:b/>
          <w:color w:val="000000" w:themeColor="text1"/>
        </w:rPr>
        <w:t>News Release</w:t>
      </w:r>
    </w:p>
    <w:p w14:paraId="07653A24" w14:textId="77777777" w:rsidR="0042714E" w:rsidRPr="009A281D" w:rsidRDefault="0042714E" w:rsidP="009A281D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517433FE" w14:textId="73B5737C" w:rsidR="00930EDF" w:rsidRPr="009A281D" w:rsidRDefault="00FF3968" w:rsidP="009A281D">
      <w:pPr>
        <w:spacing w:after="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31</w:t>
      </w:r>
      <w:r w:rsidRPr="00FF3968">
        <w:rPr>
          <w:rFonts w:ascii="Arial" w:hAnsi="Arial" w:cs="Arial"/>
          <w:color w:val="000000" w:themeColor="text1"/>
          <w:vertAlign w:val="superscript"/>
        </w:rPr>
        <w:t>st</w:t>
      </w:r>
      <w:r>
        <w:rPr>
          <w:rFonts w:ascii="Arial" w:hAnsi="Arial" w:cs="Arial"/>
          <w:color w:val="000000" w:themeColor="text1"/>
        </w:rPr>
        <w:t xml:space="preserve"> </w:t>
      </w:r>
      <w:bookmarkStart w:id="0" w:name="_GoBack"/>
      <w:bookmarkEnd w:id="0"/>
      <w:r w:rsidR="00704802">
        <w:rPr>
          <w:rFonts w:ascii="Arial" w:hAnsi="Arial" w:cs="Arial"/>
          <w:color w:val="000000" w:themeColor="text1"/>
        </w:rPr>
        <w:t>October</w:t>
      </w:r>
      <w:r w:rsidR="00235441">
        <w:rPr>
          <w:rFonts w:ascii="Arial" w:hAnsi="Arial" w:cs="Arial"/>
          <w:color w:val="000000" w:themeColor="text1"/>
        </w:rPr>
        <w:t xml:space="preserve"> 2017</w:t>
      </w:r>
    </w:p>
    <w:p w14:paraId="71FB8AF6" w14:textId="77777777" w:rsidR="00930EDF" w:rsidRPr="009A281D" w:rsidRDefault="00930EDF" w:rsidP="009A281D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5A0EEA97" w14:textId="77777777" w:rsidR="009A281D" w:rsidRPr="009A281D" w:rsidRDefault="0083388D" w:rsidP="009A281D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New Solicitor at Andrew &amp; Co is Hot Property </w:t>
      </w:r>
    </w:p>
    <w:p w14:paraId="094A7A00" w14:textId="77777777" w:rsidR="009A281D" w:rsidRPr="009A281D" w:rsidRDefault="009A281D" w:rsidP="009A281D">
      <w:pPr>
        <w:spacing w:after="0" w:line="360" w:lineRule="auto"/>
        <w:rPr>
          <w:rFonts w:ascii="Arial" w:hAnsi="Arial" w:cs="Arial"/>
        </w:rPr>
      </w:pPr>
    </w:p>
    <w:p w14:paraId="09370EFF" w14:textId="77777777" w:rsidR="006B6349" w:rsidRPr="00920F6C" w:rsidRDefault="001607C5" w:rsidP="006B6349">
      <w:pPr>
        <w:spacing w:after="0" w:line="360" w:lineRule="auto"/>
        <w:rPr>
          <w:rFonts w:ascii="Arial" w:hAnsi="Arial" w:cs="Arial"/>
          <w:b/>
        </w:rPr>
      </w:pPr>
      <w:r w:rsidRPr="00920F6C">
        <w:rPr>
          <w:rFonts w:ascii="Arial" w:hAnsi="Arial" w:cs="Arial"/>
          <w:b/>
        </w:rPr>
        <w:t>Andrew &amp; Co Solicitors is continuing to expand with the appointment of commercial property solicitor John Roper.</w:t>
      </w:r>
    </w:p>
    <w:p w14:paraId="2046FA92" w14:textId="77777777" w:rsidR="001607C5" w:rsidRDefault="001607C5" w:rsidP="006B6349">
      <w:pPr>
        <w:spacing w:after="0" w:line="360" w:lineRule="auto"/>
        <w:rPr>
          <w:rFonts w:ascii="Arial" w:hAnsi="Arial" w:cs="Arial"/>
        </w:rPr>
      </w:pPr>
    </w:p>
    <w:p w14:paraId="5E0773C7" w14:textId="77777777" w:rsidR="001607C5" w:rsidRDefault="001607C5" w:rsidP="006B6349">
      <w:pPr>
        <w:spacing w:after="0" w:line="360" w:lineRule="auto"/>
        <w:rPr>
          <w:rFonts w:ascii="Arial" w:hAnsi="Arial" w:cs="Arial"/>
        </w:rPr>
      </w:pPr>
      <w:r w:rsidRPr="001607C5">
        <w:rPr>
          <w:rFonts w:ascii="Arial" w:hAnsi="Arial" w:cs="Arial"/>
        </w:rPr>
        <w:t>Having qualifie</w:t>
      </w:r>
      <w:r w:rsidR="008028C6">
        <w:rPr>
          <w:rFonts w:ascii="Arial" w:hAnsi="Arial" w:cs="Arial"/>
        </w:rPr>
        <w:t xml:space="preserve">d as a solicitor in 2004, John has </w:t>
      </w:r>
      <w:r w:rsidR="00920F6C">
        <w:rPr>
          <w:rFonts w:ascii="Arial" w:hAnsi="Arial" w:cs="Arial"/>
        </w:rPr>
        <w:t>experience in</w:t>
      </w:r>
      <w:r w:rsidRPr="001607C5">
        <w:rPr>
          <w:rFonts w:ascii="Arial" w:hAnsi="Arial" w:cs="Arial"/>
        </w:rPr>
        <w:t xml:space="preserve"> a wide range of commercial property work including landlord and tenant</w:t>
      </w:r>
      <w:r w:rsidR="008028C6">
        <w:rPr>
          <w:rFonts w:ascii="Arial" w:hAnsi="Arial" w:cs="Arial"/>
        </w:rPr>
        <w:t xml:space="preserve"> law</w:t>
      </w:r>
      <w:r w:rsidRPr="001607C5">
        <w:rPr>
          <w:rFonts w:ascii="Arial" w:hAnsi="Arial" w:cs="Arial"/>
        </w:rPr>
        <w:t>, sales and acquisitions, options, pre-emption agreemen</w:t>
      </w:r>
      <w:r w:rsidR="00625BEE">
        <w:rPr>
          <w:rFonts w:ascii="Arial" w:hAnsi="Arial" w:cs="Arial"/>
        </w:rPr>
        <w:t xml:space="preserve">ts and conditional contracts. He </w:t>
      </w:r>
      <w:r w:rsidR="00920F6C">
        <w:rPr>
          <w:rFonts w:ascii="Arial" w:hAnsi="Arial" w:cs="Arial"/>
        </w:rPr>
        <w:t>has also acted</w:t>
      </w:r>
      <w:r w:rsidRPr="001607C5">
        <w:rPr>
          <w:rFonts w:ascii="Arial" w:hAnsi="Arial" w:cs="Arial"/>
        </w:rPr>
        <w:t xml:space="preserve"> for lenders</w:t>
      </w:r>
      <w:r w:rsidR="00920F6C">
        <w:rPr>
          <w:rFonts w:ascii="Arial" w:hAnsi="Arial" w:cs="Arial"/>
        </w:rPr>
        <w:t>,</w:t>
      </w:r>
      <w:r w:rsidRPr="001607C5">
        <w:rPr>
          <w:rFonts w:ascii="Arial" w:hAnsi="Arial" w:cs="Arial"/>
        </w:rPr>
        <w:t xml:space="preserve"> pension schemes and trusts.</w:t>
      </w:r>
    </w:p>
    <w:p w14:paraId="5EF170BC" w14:textId="77777777" w:rsidR="00625BEE" w:rsidRDefault="00625BEE" w:rsidP="006B6349">
      <w:pPr>
        <w:spacing w:after="0" w:line="360" w:lineRule="auto"/>
        <w:rPr>
          <w:rFonts w:ascii="Arial" w:hAnsi="Arial" w:cs="Arial"/>
        </w:rPr>
      </w:pPr>
    </w:p>
    <w:p w14:paraId="6F7EB529" w14:textId="77777777" w:rsidR="00625BEE" w:rsidRDefault="00625BEE" w:rsidP="006B634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Prior to joining Andrew &amp; Co</w:t>
      </w:r>
      <w:r w:rsidR="00920F6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John </w:t>
      </w:r>
      <w:r w:rsidR="002D1237">
        <w:rPr>
          <w:rFonts w:ascii="Arial" w:hAnsi="Arial" w:cs="Arial"/>
        </w:rPr>
        <w:t xml:space="preserve">(47) </w:t>
      </w:r>
      <w:r>
        <w:rPr>
          <w:rFonts w:ascii="Arial" w:hAnsi="Arial" w:cs="Arial"/>
        </w:rPr>
        <w:t>worked for a</w:t>
      </w:r>
      <w:r w:rsidR="00920F6C">
        <w:rPr>
          <w:rFonts w:ascii="Arial" w:hAnsi="Arial" w:cs="Arial"/>
        </w:rPr>
        <w:t xml:space="preserve"> prominent commercial practice</w:t>
      </w:r>
      <w:r>
        <w:rPr>
          <w:rFonts w:ascii="Arial" w:hAnsi="Arial" w:cs="Arial"/>
        </w:rPr>
        <w:t xml:space="preserve"> in Spalding</w:t>
      </w:r>
      <w:r w:rsidR="00920F6C">
        <w:rPr>
          <w:rFonts w:ascii="Arial" w:hAnsi="Arial" w:cs="Arial"/>
        </w:rPr>
        <w:t>.</w:t>
      </w:r>
    </w:p>
    <w:p w14:paraId="6AF8D011" w14:textId="77777777" w:rsidR="00E847B3" w:rsidRDefault="00E847B3" w:rsidP="006B6349">
      <w:pPr>
        <w:spacing w:after="0" w:line="360" w:lineRule="auto"/>
        <w:rPr>
          <w:rFonts w:ascii="Arial" w:hAnsi="Arial" w:cs="Arial"/>
        </w:rPr>
      </w:pPr>
    </w:p>
    <w:p w14:paraId="665304D9" w14:textId="77777777" w:rsidR="00191F10" w:rsidRDefault="00191F10" w:rsidP="006B634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“I was looking to </w:t>
      </w:r>
      <w:r w:rsidR="00967271">
        <w:rPr>
          <w:rFonts w:ascii="Arial" w:hAnsi="Arial" w:cs="Arial"/>
        </w:rPr>
        <w:t xml:space="preserve">progress my career </w:t>
      </w:r>
      <w:r>
        <w:rPr>
          <w:rFonts w:ascii="Arial" w:hAnsi="Arial" w:cs="Arial"/>
        </w:rPr>
        <w:t>a</w:t>
      </w:r>
      <w:r w:rsidR="007D54BC">
        <w:rPr>
          <w:rFonts w:ascii="Arial" w:hAnsi="Arial" w:cs="Arial"/>
        </w:rPr>
        <w:t>nd move back to Lincoln</w:t>
      </w:r>
      <w:r w:rsidR="00E847B3">
        <w:rPr>
          <w:rFonts w:ascii="Arial" w:hAnsi="Arial" w:cs="Arial"/>
        </w:rPr>
        <w:t>,” explained John.</w:t>
      </w:r>
      <w:r>
        <w:rPr>
          <w:rFonts w:ascii="Arial" w:hAnsi="Arial" w:cs="Arial"/>
        </w:rPr>
        <w:t xml:space="preserve"> </w:t>
      </w:r>
      <w:r w:rsidR="00E847B3">
        <w:rPr>
          <w:rFonts w:ascii="Arial" w:hAnsi="Arial" w:cs="Arial"/>
        </w:rPr>
        <w:t>“</w:t>
      </w:r>
      <w:r>
        <w:rPr>
          <w:rFonts w:ascii="Arial" w:hAnsi="Arial" w:cs="Arial"/>
        </w:rPr>
        <w:t xml:space="preserve">When the opportunity became available </w:t>
      </w:r>
      <w:r w:rsidR="007D54BC">
        <w:rPr>
          <w:rFonts w:ascii="Arial" w:hAnsi="Arial" w:cs="Arial"/>
        </w:rPr>
        <w:t>at Andrew &amp; Co</w:t>
      </w:r>
      <w:r w:rsidR="00E847B3">
        <w:rPr>
          <w:rFonts w:ascii="Arial" w:hAnsi="Arial" w:cs="Arial"/>
        </w:rPr>
        <w:t>,</w:t>
      </w:r>
      <w:r w:rsidR="007D54BC">
        <w:rPr>
          <w:rFonts w:ascii="Arial" w:hAnsi="Arial" w:cs="Arial"/>
        </w:rPr>
        <w:t xml:space="preserve"> it was a case of right place, right time as they have a</w:t>
      </w:r>
      <w:r w:rsidR="00256F57">
        <w:rPr>
          <w:rFonts w:ascii="Arial" w:hAnsi="Arial" w:cs="Arial"/>
        </w:rPr>
        <w:t>n</w:t>
      </w:r>
      <w:r w:rsidR="007D54BC">
        <w:rPr>
          <w:rFonts w:ascii="Arial" w:hAnsi="Arial" w:cs="Arial"/>
        </w:rPr>
        <w:t xml:space="preserve"> </w:t>
      </w:r>
      <w:r w:rsidR="00256F57">
        <w:rPr>
          <w:rFonts w:ascii="Arial" w:hAnsi="Arial" w:cs="Arial"/>
        </w:rPr>
        <w:t>excellent</w:t>
      </w:r>
      <w:r w:rsidR="007D54BC">
        <w:rPr>
          <w:rFonts w:ascii="Arial" w:hAnsi="Arial" w:cs="Arial"/>
        </w:rPr>
        <w:t xml:space="preserve"> reputation in the area.</w:t>
      </w:r>
    </w:p>
    <w:p w14:paraId="19EDEF99" w14:textId="77777777" w:rsidR="00191F10" w:rsidRDefault="00191F10" w:rsidP="006B6349">
      <w:pPr>
        <w:spacing w:after="0" w:line="360" w:lineRule="auto"/>
        <w:rPr>
          <w:rFonts w:ascii="Arial" w:hAnsi="Arial" w:cs="Arial"/>
        </w:rPr>
      </w:pPr>
    </w:p>
    <w:p w14:paraId="580D703C" w14:textId="77777777" w:rsidR="00FA28BD" w:rsidRDefault="007D54BC" w:rsidP="006B634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“In my previous job I was doing a lot of work in the agricultural sector</w:t>
      </w:r>
      <w:r w:rsidR="009B7A5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9B7A59">
        <w:rPr>
          <w:rFonts w:ascii="Arial" w:hAnsi="Arial" w:cs="Arial"/>
        </w:rPr>
        <w:t xml:space="preserve">which I enjoy and will continue to undertake, but was attracted by this role </w:t>
      </w:r>
      <w:r w:rsidR="00FA28BD">
        <w:rPr>
          <w:rFonts w:ascii="Arial" w:hAnsi="Arial" w:cs="Arial"/>
        </w:rPr>
        <w:t>as it also</w:t>
      </w:r>
      <w:r w:rsidR="009B7A59">
        <w:rPr>
          <w:rFonts w:ascii="Arial" w:hAnsi="Arial" w:cs="Arial"/>
        </w:rPr>
        <w:t xml:space="preserve"> includes commercial property work</w:t>
      </w:r>
      <w:r w:rsidR="00FA28BD">
        <w:rPr>
          <w:rFonts w:ascii="Arial" w:hAnsi="Arial" w:cs="Arial"/>
        </w:rPr>
        <w:t xml:space="preserve"> which is a bit more fast-paced and challenging</w:t>
      </w:r>
      <w:r w:rsidR="00256F5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16979BB8" w14:textId="77777777" w:rsidR="00FA28BD" w:rsidRDefault="00FA28BD" w:rsidP="006B6349">
      <w:pPr>
        <w:spacing w:after="0" w:line="360" w:lineRule="auto"/>
        <w:rPr>
          <w:rFonts w:ascii="Arial" w:hAnsi="Arial" w:cs="Arial"/>
        </w:rPr>
      </w:pPr>
    </w:p>
    <w:p w14:paraId="513DA73A" w14:textId="77777777" w:rsidR="00967271" w:rsidRDefault="00FA28BD" w:rsidP="006B634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256F57">
        <w:rPr>
          <w:rFonts w:ascii="Arial" w:hAnsi="Arial" w:cs="Arial"/>
        </w:rPr>
        <w:t xml:space="preserve">Andrew &amp; Co has a high-calibre client base and </w:t>
      </w:r>
      <w:r w:rsidR="00967271">
        <w:rPr>
          <w:rFonts w:ascii="Arial" w:hAnsi="Arial" w:cs="Arial"/>
        </w:rPr>
        <w:t xml:space="preserve">were </w:t>
      </w:r>
      <w:r w:rsidR="00256F57">
        <w:rPr>
          <w:rFonts w:ascii="Arial" w:hAnsi="Arial" w:cs="Arial"/>
        </w:rPr>
        <w:t>looking for someone</w:t>
      </w:r>
      <w:r w:rsidR="00967271">
        <w:rPr>
          <w:rFonts w:ascii="Arial" w:hAnsi="Arial" w:cs="Arial"/>
        </w:rPr>
        <w:t xml:space="preserve"> sen</w:t>
      </w:r>
      <w:r w:rsidR="00E847B3">
        <w:rPr>
          <w:rFonts w:ascii="Arial" w:hAnsi="Arial" w:cs="Arial"/>
        </w:rPr>
        <w:t>ior. Part of the role is business development which I also enjoy being involved in.</w:t>
      </w:r>
      <w:r w:rsidR="001978E3">
        <w:rPr>
          <w:rFonts w:ascii="Arial" w:hAnsi="Arial" w:cs="Arial"/>
        </w:rPr>
        <w:t xml:space="preserve"> Lincoln is a vibrant </w:t>
      </w:r>
      <w:r w:rsidR="001978E3">
        <w:rPr>
          <w:rFonts w:ascii="Arial" w:hAnsi="Arial" w:cs="Arial"/>
        </w:rPr>
        <w:lastRenderedPageBreak/>
        <w:t>city which is going through an exciting period of growth and it will be good to be a part of that.”</w:t>
      </w:r>
    </w:p>
    <w:p w14:paraId="45453D8D" w14:textId="77777777" w:rsidR="00967271" w:rsidRDefault="00967271" w:rsidP="006B6349">
      <w:pPr>
        <w:spacing w:after="0" w:line="360" w:lineRule="auto"/>
        <w:rPr>
          <w:rFonts w:ascii="Arial" w:hAnsi="Arial" w:cs="Arial"/>
        </w:rPr>
      </w:pPr>
    </w:p>
    <w:p w14:paraId="0C573021" w14:textId="77777777" w:rsidR="00B948A6" w:rsidRDefault="001978E3" w:rsidP="001978E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Partner at Andrew &amp; Co Solicitors Catriona Wheeler said she’s delighted t</w:t>
      </w:r>
      <w:r w:rsidR="00634586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="00B948A6">
        <w:rPr>
          <w:rFonts w:ascii="Arial" w:hAnsi="Arial" w:cs="Arial"/>
        </w:rPr>
        <w:t>welcome John to the team.</w:t>
      </w:r>
    </w:p>
    <w:p w14:paraId="07DE16AB" w14:textId="77777777" w:rsidR="002D1237" w:rsidRDefault="002D1237" w:rsidP="001978E3">
      <w:pPr>
        <w:spacing w:after="0" w:line="360" w:lineRule="auto"/>
        <w:rPr>
          <w:rFonts w:ascii="Arial" w:hAnsi="Arial" w:cs="Arial"/>
        </w:rPr>
      </w:pPr>
    </w:p>
    <w:p w14:paraId="6E1845D5" w14:textId="46CA8335" w:rsidR="00625BEE" w:rsidRDefault="00B948A6" w:rsidP="006B634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“We have</w:t>
      </w:r>
      <w:r w:rsidR="00E847B3">
        <w:rPr>
          <w:rFonts w:ascii="Arial" w:hAnsi="Arial" w:cs="Arial"/>
        </w:rPr>
        <w:t xml:space="preserve"> a mixture of </w:t>
      </w:r>
      <w:r w:rsidR="00967271">
        <w:rPr>
          <w:rFonts w:ascii="Arial" w:hAnsi="Arial" w:cs="Arial"/>
        </w:rPr>
        <w:t xml:space="preserve">residential and commercial </w:t>
      </w:r>
      <w:r w:rsidR="00E847B3">
        <w:rPr>
          <w:rFonts w:ascii="Arial" w:hAnsi="Arial" w:cs="Arial"/>
        </w:rPr>
        <w:t>developers</w:t>
      </w:r>
      <w:r w:rsidR="002D1237">
        <w:rPr>
          <w:rFonts w:ascii="Arial" w:hAnsi="Arial" w:cs="Arial"/>
        </w:rPr>
        <w:t xml:space="preserve"> as well as</w:t>
      </w:r>
      <w:r w:rsidR="00E847B3">
        <w:rPr>
          <w:rFonts w:ascii="Arial" w:hAnsi="Arial" w:cs="Arial"/>
        </w:rPr>
        <w:t xml:space="preserve"> well-established businesses who have</w:t>
      </w:r>
      <w:r w:rsidR="00967271">
        <w:rPr>
          <w:rFonts w:ascii="Arial" w:hAnsi="Arial" w:cs="Arial"/>
        </w:rPr>
        <w:t xml:space="preserve"> been w</w:t>
      </w:r>
      <w:r w:rsidR="00E847B3">
        <w:rPr>
          <w:rFonts w:ascii="Arial" w:hAnsi="Arial" w:cs="Arial"/>
        </w:rPr>
        <w:t>i</w:t>
      </w:r>
      <w:r w:rsidR="00967271">
        <w:rPr>
          <w:rFonts w:ascii="Arial" w:hAnsi="Arial" w:cs="Arial"/>
        </w:rPr>
        <w:t xml:space="preserve">th </w:t>
      </w:r>
      <w:r w:rsidR="00E847B3">
        <w:rPr>
          <w:rFonts w:ascii="Arial" w:hAnsi="Arial" w:cs="Arial"/>
        </w:rPr>
        <w:t>the practice</w:t>
      </w:r>
      <w:r w:rsidR="00967271">
        <w:rPr>
          <w:rFonts w:ascii="Arial" w:hAnsi="Arial" w:cs="Arial"/>
        </w:rPr>
        <w:t xml:space="preserve"> for some time</w:t>
      </w:r>
      <w:r w:rsidR="009B7A59">
        <w:rPr>
          <w:rFonts w:ascii="Arial" w:hAnsi="Arial" w:cs="Arial"/>
        </w:rPr>
        <w:t>,</w:t>
      </w:r>
      <w:r w:rsidR="002D1237">
        <w:rPr>
          <w:rFonts w:ascii="Arial" w:hAnsi="Arial" w:cs="Arial"/>
        </w:rPr>
        <w:t xml:space="preserve"> so John’s e</w:t>
      </w:r>
      <w:r w:rsidR="006D2BBA">
        <w:rPr>
          <w:rFonts w:ascii="Arial" w:hAnsi="Arial" w:cs="Arial"/>
        </w:rPr>
        <w:t>xperience will prove invaluable,” she explained.</w:t>
      </w:r>
    </w:p>
    <w:p w14:paraId="343BE08F" w14:textId="77777777" w:rsidR="00A9638F" w:rsidRDefault="00A9638F" w:rsidP="006B6349">
      <w:pPr>
        <w:spacing w:after="0" w:line="360" w:lineRule="auto"/>
        <w:rPr>
          <w:rFonts w:ascii="Arial" w:hAnsi="Arial" w:cs="Arial"/>
        </w:rPr>
      </w:pPr>
    </w:p>
    <w:p w14:paraId="7822A23E" w14:textId="77777777" w:rsidR="00A9638F" w:rsidRDefault="00A9638F" w:rsidP="006B634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“We’re well-know</w:t>
      </w:r>
      <w:r w:rsidR="0083388D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in the </w:t>
      </w:r>
      <w:r w:rsidR="0083388D">
        <w:rPr>
          <w:rFonts w:ascii="Arial" w:hAnsi="Arial" w:cs="Arial"/>
        </w:rPr>
        <w:t>sector and are keen to build on our reputation as one of the leading commercial property firms in the area.”</w:t>
      </w:r>
    </w:p>
    <w:p w14:paraId="63B70B9F" w14:textId="77777777" w:rsidR="001607C5" w:rsidRPr="006B6349" w:rsidRDefault="001607C5" w:rsidP="006B6349">
      <w:pPr>
        <w:spacing w:after="0" w:line="360" w:lineRule="auto"/>
        <w:rPr>
          <w:rFonts w:ascii="Arial" w:hAnsi="Arial" w:cs="Arial"/>
        </w:rPr>
      </w:pPr>
    </w:p>
    <w:p w14:paraId="0045D092" w14:textId="77777777" w:rsidR="0042714E" w:rsidRPr="006B6349" w:rsidRDefault="0042714E" w:rsidP="006B6349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lang w:eastAsia="en-GB"/>
        </w:rPr>
      </w:pPr>
      <w:r w:rsidRPr="006B6349">
        <w:rPr>
          <w:rFonts w:ascii="Arial" w:eastAsia="Times New Roman" w:hAnsi="Arial" w:cs="Arial"/>
          <w:b/>
          <w:bCs/>
          <w:color w:val="000000" w:themeColor="text1"/>
          <w:lang w:eastAsia="en-GB"/>
        </w:rPr>
        <w:t>Ends</w:t>
      </w:r>
    </w:p>
    <w:p w14:paraId="115F238B" w14:textId="77777777" w:rsidR="0042714E" w:rsidRPr="006B6349" w:rsidRDefault="0042714E" w:rsidP="006B6349">
      <w:pPr>
        <w:spacing w:after="0" w:line="360" w:lineRule="auto"/>
        <w:rPr>
          <w:rFonts w:ascii="Arial" w:hAnsi="Arial" w:cs="Arial"/>
          <w:b/>
        </w:rPr>
      </w:pPr>
    </w:p>
    <w:p w14:paraId="09E34F50" w14:textId="77777777" w:rsidR="0042714E" w:rsidRPr="006B6349" w:rsidRDefault="0042714E" w:rsidP="006B6349">
      <w:pPr>
        <w:spacing w:after="0" w:line="360" w:lineRule="auto"/>
        <w:rPr>
          <w:rFonts w:ascii="Arial" w:hAnsi="Arial" w:cs="Arial"/>
          <w:b/>
        </w:rPr>
      </w:pPr>
      <w:r w:rsidRPr="006B6349">
        <w:rPr>
          <w:rFonts w:ascii="Arial" w:hAnsi="Arial" w:cs="Arial"/>
          <w:b/>
        </w:rPr>
        <w:t>Notes to Editors</w:t>
      </w:r>
    </w:p>
    <w:p w14:paraId="70665A4D" w14:textId="77777777" w:rsidR="0042714E" w:rsidRPr="006B6349" w:rsidRDefault="0042714E" w:rsidP="006B6349">
      <w:pPr>
        <w:spacing w:after="0" w:line="360" w:lineRule="auto"/>
        <w:rPr>
          <w:rFonts w:ascii="Arial" w:hAnsi="Arial" w:cs="Arial"/>
        </w:rPr>
      </w:pPr>
    </w:p>
    <w:p w14:paraId="21A32EBF" w14:textId="77777777" w:rsidR="00A93F3E" w:rsidRPr="00A3374D" w:rsidRDefault="00FF3968" w:rsidP="00A93F3E">
      <w:pPr>
        <w:pStyle w:val="ListParagraph"/>
        <w:numPr>
          <w:ilvl w:val="0"/>
          <w:numId w:val="2"/>
        </w:numPr>
        <w:spacing w:after="160" w:line="360" w:lineRule="auto"/>
        <w:rPr>
          <w:rFonts w:ascii="Arial" w:eastAsia="Arial" w:hAnsi="Arial" w:cs="Arial"/>
        </w:rPr>
      </w:pPr>
      <w:hyperlink r:id="rId9" w:history="1">
        <w:r w:rsidR="00A93F3E" w:rsidRPr="00A3374D">
          <w:rPr>
            <w:rStyle w:val="Hyperlink"/>
            <w:rFonts w:ascii="Arial" w:eastAsia="Arial" w:hAnsi="Arial" w:cs="Arial"/>
          </w:rPr>
          <w:t>Andrew &amp; Co Solicitors</w:t>
        </w:r>
      </w:hyperlink>
      <w:r w:rsidR="00A93F3E" w:rsidRPr="00A3374D">
        <w:rPr>
          <w:rFonts w:ascii="Arial" w:eastAsia="Arial" w:hAnsi="Arial" w:cs="Arial"/>
        </w:rPr>
        <w:t xml:space="preserve"> is one of the longest established independent law firms in the East Midlands, having been set up in 1832.</w:t>
      </w:r>
    </w:p>
    <w:p w14:paraId="0C451B4C" w14:textId="77777777" w:rsidR="00A93F3E" w:rsidRPr="00A3374D" w:rsidRDefault="00A93F3E" w:rsidP="00A93F3E">
      <w:pPr>
        <w:pStyle w:val="ListParagraph"/>
        <w:numPr>
          <w:ilvl w:val="0"/>
          <w:numId w:val="2"/>
        </w:numPr>
        <w:spacing w:after="160" w:line="360" w:lineRule="auto"/>
        <w:rPr>
          <w:rFonts w:ascii="Arial" w:eastAsia="Arial" w:hAnsi="Arial" w:cs="Arial"/>
        </w:rPr>
      </w:pPr>
      <w:r w:rsidRPr="00A3374D">
        <w:rPr>
          <w:rFonts w:ascii="Arial" w:eastAsia="Arial" w:hAnsi="Arial" w:cs="Arial"/>
        </w:rPr>
        <w:t>It offers a comprehensive range of legal services to private individuals and businesses across a wide range of sectors including renewable energy, agriculture, personal injury, conveyancing, charity and not-for-profit, family and employment law.</w:t>
      </w:r>
    </w:p>
    <w:p w14:paraId="5234F824" w14:textId="77777777" w:rsidR="00A93F3E" w:rsidRPr="00A3374D" w:rsidRDefault="00A93F3E" w:rsidP="00A93F3E">
      <w:pPr>
        <w:pStyle w:val="ListParagraph"/>
        <w:numPr>
          <w:ilvl w:val="0"/>
          <w:numId w:val="2"/>
        </w:numPr>
        <w:spacing w:after="160" w:line="360" w:lineRule="auto"/>
        <w:rPr>
          <w:rFonts w:ascii="Arial" w:eastAsia="Arial" w:hAnsi="Arial" w:cs="Arial"/>
        </w:rPr>
      </w:pPr>
      <w:r w:rsidRPr="00A3374D">
        <w:rPr>
          <w:rFonts w:ascii="Arial" w:eastAsia="Arial" w:hAnsi="Arial" w:cs="Arial"/>
        </w:rPr>
        <w:t>Andrew &amp; Co has 60 staff based at its offices in on Nettleham Road in Lincoln and London Road in Newark.</w:t>
      </w:r>
    </w:p>
    <w:p w14:paraId="55206C7F" w14:textId="77777777" w:rsidR="005D4454" w:rsidRDefault="005D4454" w:rsidP="006B6349">
      <w:pPr>
        <w:spacing w:after="0" w:line="360" w:lineRule="auto"/>
        <w:rPr>
          <w:rFonts w:ascii="Arial" w:hAnsi="Arial" w:cs="Arial"/>
        </w:rPr>
      </w:pPr>
    </w:p>
    <w:p w14:paraId="57EF21CC" w14:textId="77777777" w:rsidR="00421461" w:rsidRPr="00421461" w:rsidRDefault="00421461" w:rsidP="006B6349">
      <w:pPr>
        <w:spacing w:after="0" w:line="360" w:lineRule="auto"/>
        <w:rPr>
          <w:rFonts w:ascii="Arial" w:hAnsi="Arial" w:cs="Arial"/>
          <w:b/>
        </w:rPr>
      </w:pPr>
      <w:r w:rsidRPr="00421461">
        <w:rPr>
          <w:rFonts w:ascii="Arial" w:hAnsi="Arial" w:cs="Arial"/>
          <w:b/>
        </w:rPr>
        <w:t>For more information contact:</w:t>
      </w:r>
    </w:p>
    <w:p w14:paraId="0BF06AE6" w14:textId="77777777" w:rsidR="00421461" w:rsidRPr="009B0770" w:rsidRDefault="00684C53" w:rsidP="006B6349">
      <w:pPr>
        <w:spacing w:after="0" w:line="360" w:lineRule="auto"/>
        <w:rPr>
          <w:rFonts w:ascii="Arial" w:hAnsi="Arial" w:cs="Arial"/>
        </w:rPr>
      </w:pPr>
      <w:r w:rsidRPr="009B0770">
        <w:rPr>
          <w:rFonts w:ascii="Arial" w:hAnsi="Arial" w:cs="Arial"/>
        </w:rPr>
        <w:t>Kate Strawson</w:t>
      </w:r>
    </w:p>
    <w:p w14:paraId="2141C097" w14:textId="77777777" w:rsidR="009B0770" w:rsidRPr="009B0770" w:rsidRDefault="009B0770" w:rsidP="006B6349">
      <w:pPr>
        <w:spacing w:after="0" w:line="360" w:lineRule="auto"/>
        <w:rPr>
          <w:rFonts w:ascii="Arial" w:hAnsi="Arial" w:cs="Arial"/>
        </w:rPr>
      </w:pPr>
      <w:r w:rsidRPr="009B0770">
        <w:rPr>
          <w:rFonts w:ascii="Arial" w:hAnsi="Arial" w:cs="Arial"/>
        </w:rPr>
        <w:t>Shooting Star</w:t>
      </w:r>
    </w:p>
    <w:p w14:paraId="72861BD2" w14:textId="77777777" w:rsidR="009B0770" w:rsidRDefault="00FF3968" w:rsidP="006B6349">
      <w:pPr>
        <w:spacing w:after="0" w:line="360" w:lineRule="auto"/>
        <w:rPr>
          <w:rFonts w:ascii="Arial" w:hAnsi="Arial" w:cs="Arial"/>
        </w:rPr>
      </w:pPr>
      <w:hyperlink r:id="rId10" w:history="1">
        <w:r w:rsidR="009B0770">
          <w:rPr>
            <w:rStyle w:val="Hyperlink"/>
            <w:rFonts w:ascii="Arial" w:hAnsi="Arial" w:cs="Arial"/>
          </w:rPr>
          <w:t>kate@weareshootingstar.co.uk</w:t>
        </w:r>
      </w:hyperlink>
    </w:p>
    <w:p w14:paraId="1DE6459F" w14:textId="77777777" w:rsidR="00731A35" w:rsidRPr="009B0770" w:rsidRDefault="00731A35" w:rsidP="006B634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01522 528540</w:t>
      </w:r>
    </w:p>
    <w:p w14:paraId="2609A1D5" w14:textId="77777777" w:rsidR="00421461" w:rsidRPr="009B0770" w:rsidRDefault="00684C53" w:rsidP="006B6349">
      <w:pPr>
        <w:spacing w:after="0" w:line="360" w:lineRule="auto"/>
        <w:rPr>
          <w:rFonts w:ascii="Arial" w:hAnsi="Arial" w:cs="Arial"/>
        </w:rPr>
      </w:pPr>
      <w:r w:rsidRPr="009B0770">
        <w:rPr>
          <w:rFonts w:ascii="Arial" w:hAnsi="Arial" w:cs="Arial"/>
        </w:rPr>
        <w:t>07733230293</w:t>
      </w:r>
    </w:p>
    <w:p w14:paraId="5A921D47" w14:textId="77777777" w:rsidR="00421461" w:rsidRPr="009B0770" w:rsidRDefault="00421461" w:rsidP="006B6349">
      <w:pPr>
        <w:spacing w:after="0" w:line="360" w:lineRule="auto"/>
        <w:rPr>
          <w:rFonts w:ascii="Arial" w:hAnsi="Arial" w:cs="Arial"/>
        </w:rPr>
      </w:pPr>
    </w:p>
    <w:sectPr w:rsidR="00421461" w:rsidRPr="009B0770" w:rsidSect="00FA1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E35DE"/>
    <w:multiLevelType w:val="hybridMultilevel"/>
    <w:tmpl w:val="991EB282"/>
    <w:lvl w:ilvl="0" w:tplc="9E8E1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C6ED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42E8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6B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46A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E4E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0A2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46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D46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965DB"/>
    <w:multiLevelType w:val="hybridMultilevel"/>
    <w:tmpl w:val="B058B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D6"/>
    <w:rsid w:val="00094D2E"/>
    <w:rsid w:val="00097792"/>
    <w:rsid w:val="000D7BFC"/>
    <w:rsid w:val="000F122F"/>
    <w:rsid w:val="0011327C"/>
    <w:rsid w:val="00121E02"/>
    <w:rsid w:val="00125886"/>
    <w:rsid w:val="001607C5"/>
    <w:rsid w:val="00191F10"/>
    <w:rsid w:val="00194529"/>
    <w:rsid w:val="001978E3"/>
    <w:rsid w:val="001D19B2"/>
    <w:rsid w:val="001F18BB"/>
    <w:rsid w:val="00232313"/>
    <w:rsid w:val="00235441"/>
    <w:rsid w:val="00256F57"/>
    <w:rsid w:val="002C2BBD"/>
    <w:rsid w:val="002C5CF1"/>
    <w:rsid w:val="002D1237"/>
    <w:rsid w:val="002E21E5"/>
    <w:rsid w:val="002E5032"/>
    <w:rsid w:val="002E5681"/>
    <w:rsid w:val="002E7E42"/>
    <w:rsid w:val="003131EA"/>
    <w:rsid w:val="00386A76"/>
    <w:rsid w:val="00391791"/>
    <w:rsid w:val="003C7398"/>
    <w:rsid w:val="003F5BEF"/>
    <w:rsid w:val="00417EB3"/>
    <w:rsid w:val="00421461"/>
    <w:rsid w:val="0042714E"/>
    <w:rsid w:val="0047721E"/>
    <w:rsid w:val="00477281"/>
    <w:rsid w:val="004943A7"/>
    <w:rsid w:val="004B46EA"/>
    <w:rsid w:val="004F5C5D"/>
    <w:rsid w:val="004F6EC5"/>
    <w:rsid w:val="00510F89"/>
    <w:rsid w:val="00511F0C"/>
    <w:rsid w:val="00544C65"/>
    <w:rsid w:val="00565569"/>
    <w:rsid w:val="005D4454"/>
    <w:rsid w:val="0062291D"/>
    <w:rsid w:val="00625BEE"/>
    <w:rsid w:val="00634586"/>
    <w:rsid w:val="006528AF"/>
    <w:rsid w:val="00684C53"/>
    <w:rsid w:val="006913AF"/>
    <w:rsid w:val="006B4C83"/>
    <w:rsid w:val="006B6349"/>
    <w:rsid w:val="006D2BBA"/>
    <w:rsid w:val="006E607B"/>
    <w:rsid w:val="00702816"/>
    <w:rsid w:val="00704802"/>
    <w:rsid w:val="00706FD9"/>
    <w:rsid w:val="00731A35"/>
    <w:rsid w:val="00750456"/>
    <w:rsid w:val="007C1213"/>
    <w:rsid w:val="007D0730"/>
    <w:rsid w:val="007D54BC"/>
    <w:rsid w:val="007D70ED"/>
    <w:rsid w:val="007E1CD8"/>
    <w:rsid w:val="008028C6"/>
    <w:rsid w:val="0083388D"/>
    <w:rsid w:val="00835D4F"/>
    <w:rsid w:val="00851C27"/>
    <w:rsid w:val="008B7BCB"/>
    <w:rsid w:val="008E24D2"/>
    <w:rsid w:val="00920F6C"/>
    <w:rsid w:val="00930EDF"/>
    <w:rsid w:val="00936EB3"/>
    <w:rsid w:val="00967271"/>
    <w:rsid w:val="00971D33"/>
    <w:rsid w:val="009868F1"/>
    <w:rsid w:val="009A281D"/>
    <w:rsid w:val="009A544F"/>
    <w:rsid w:val="009B0770"/>
    <w:rsid w:val="009B5E06"/>
    <w:rsid w:val="009B7A59"/>
    <w:rsid w:val="009C1929"/>
    <w:rsid w:val="00A26908"/>
    <w:rsid w:val="00A35C7E"/>
    <w:rsid w:val="00A7571F"/>
    <w:rsid w:val="00A939DD"/>
    <w:rsid w:val="00A93F3E"/>
    <w:rsid w:val="00A9638F"/>
    <w:rsid w:val="00AB0106"/>
    <w:rsid w:val="00AC15AA"/>
    <w:rsid w:val="00B05807"/>
    <w:rsid w:val="00B14DCA"/>
    <w:rsid w:val="00B20433"/>
    <w:rsid w:val="00B34DD6"/>
    <w:rsid w:val="00B4446C"/>
    <w:rsid w:val="00B81BF2"/>
    <w:rsid w:val="00B948A6"/>
    <w:rsid w:val="00BB3C3F"/>
    <w:rsid w:val="00BB7664"/>
    <w:rsid w:val="00BD1BE6"/>
    <w:rsid w:val="00C73A9C"/>
    <w:rsid w:val="00CF2F45"/>
    <w:rsid w:val="00D103C9"/>
    <w:rsid w:val="00D50984"/>
    <w:rsid w:val="00D70463"/>
    <w:rsid w:val="00D8407A"/>
    <w:rsid w:val="00D866FF"/>
    <w:rsid w:val="00DA3B4B"/>
    <w:rsid w:val="00DD14F5"/>
    <w:rsid w:val="00E62F15"/>
    <w:rsid w:val="00E847B3"/>
    <w:rsid w:val="00E86C35"/>
    <w:rsid w:val="00E90259"/>
    <w:rsid w:val="00F11C53"/>
    <w:rsid w:val="00F70CB8"/>
    <w:rsid w:val="00FA1D3F"/>
    <w:rsid w:val="00FA28BD"/>
    <w:rsid w:val="00FD08DE"/>
    <w:rsid w:val="00FF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23CB"/>
  <w15:docId w15:val="{C0CD6C9E-F711-4964-B38B-E17C79F8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5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7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ullet">
    <w:name w:val="bullet"/>
    <w:basedOn w:val="DefaultParagraphFont"/>
    <w:rsid w:val="0047721E"/>
  </w:style>
  <w:style w:type="character" w:customStyle="1" w:styleId="apple-converted-space">
    <w:name w:val="apple-converted-space"/>
    <w:basedOn w:val="DefaultParagraphFont"/>
    <w:rsid w:val="0047721E"/>
  </w:style>
  <w:style w:type="paragraph" w:styleId="PlainText">
    <w:name w:val="Plain Text"/>
    <w:basedOn w:val="Normal"/>
    <w:link w:val="PlainTextChar"/>
    <w:uiPriority w:val="99"/>
    <w:semiHidden/>
    <w:unhideWhenUsed/>
    <w:rsid w:val="00421461"/>
    <w:pPr>
      <w:spacing w:after="0" w:line="240" w:lineRule="auto"/>
    </w:pPr>
    <w:rPr>
      <w:rFonts w:ascii="Calibri" w:eastAsiaTheme="minorEastAsia" w:hAnsi="Calibri" w:cs="Times New Roman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1461"/>
    <w:rPr>
      <w:rFonts w:ascii="Calibri" w:eastAsiaTheme="minorEastAsia" w:hAnsi="Calibri" w:cs="Times New Roman"/>
      <w:szCs w:val="21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1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71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714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077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4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kate@weareshootingstar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andrew-solicitors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8" ma:contentTypeDescription="Create a new document." ma:contentTypeScope="" ma:versionID="ccbaf4982abbf7dd48cfd8b8677f80b8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058286c13193c0d275696e2f2ef45da8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FD2232-8747-4E3F-BC3A-F9969AD6F1D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418888d-c707-4b41-8b7b-7958bc18b2e9"/>
    <ds:schemaRef ds:uri="6de952fb-994f-4cef-bf88-d9a2a2d1718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9B277F5-9DBD-43AC-9DBF-E8873D659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410E9-C949-4B0A-9743-94D333098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e-know.net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Shooting 2</dc:creator>
  <cp:lastModifiedBy>Kate Strawson</cp:lastModifiedBy>
  <cp:revision>4</cp:revision>
  <cp:lastPrinted>2017-09-29T09:29:00Z</cp:lastPrinted>
  <dcterms:created xsi:type="dcterms:W3CDTF">2017-10-23T11:55:00Z</dcterms:created>
  <dcterms:modified xsi:type="dcterms:W3CDTF">2017-10-31T09:39:00Z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