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3F096D" w14:textId="77777777" w:rsidR="00FB6CEC" w:rsidRDefault="003F5B08" w:rsidP="00BD151E">
      <w:pPr>
        <w:jc w:val="right"/>
        <w:rPr>
          <w:rFonts w:ascii="Arial" w:hAnsi="Arial" w:cs="Arial"/>
        </w:rPr>
      </w:pPr>
      <w:r w:rsidRPr="00FB6CEC">
        <w:rPr>
          <w:rFonts w:ascii="Arial" w:hAnsi="Arial" w:cs="Arial"/>
          <w:noProof/>
          <w:lang w:val="en-US" w:eastAsia="en-US"/>
        </w:rPr>
        <w:drawing>
          <wp:inline distT="0" distB="0" distL="0" distR="0" wp14:anchorId="603BEA16" wp14:editId="07777777">
            <wp:extent cx="2476500" cy="1895475"/>
            <wp:effectExtent l="0" t="0" r="0" b="0"/>
            <wp:docPr id="1" name="Picture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76500" cy="1895475"/>
                    </a:xfrm>
                    <a:prstGeom prst="rect">
                      <a:avLst/>
                    </a:prstGeom>
                    <a:noFill/>
                    <a:ln>
                      <a:noFill/>
                    </a:ln>
                  </pic:spPr>
                </pic:pic>
              </a:graphicData>
            </a:graphic>
          </wp:inline>
        </w:drawing>
      </w:r>
    </w:p>
    <w:p w14:paraId="79D49653" w14:textId="77777777" w:rsidR="00FB6CEC" w:rsidRPr="00541858" w:rsidRDefault="00FB6CEC" w:rsidP="00845516">
      <w:pPr>
        <w:spacing w:line="360" w:lineRule="auto"/>
        <w:rPr>
          <w:rFonts w:ascii="Arial" w:hAnsi="Arial" w:cs="Arial"/>
          <w:b/>
        </w:rPr>
      </w:pPr>
      <w:r w:rsidRPr="00541858">
        <w:rPr>
          <w:rFonts w:ascii="Arial" w:hAnsi="Arial" w:cs="Arial"/>
          <w:b/>
        </w:rPr>
        <w:t>News release</w:t>
      </w:r>
    </w:p>
    <w:p w14:paraId="69383499" w14:textId="77777777" w:rsidR="0064621B" w:rsidRPr="0064621B" w:rsidRDefault="0064621B" w:rsidP="0064621B">
      <w:pPr>
        <w:spacing w:line="360" w:lineRule="auto"/>
        <w:rPr>
          <w:rFonts w:ascii="Arial" w:hAnsi="Arial" w:cs="Arial"/>
        </w:rPr>
      </w:pPr>
    </w:p>
    <w:p w14:paraId="289CEAD5" w14:textId="457ED44D" w:rsidR="0064621B" w:rsidRPr="0064621B" w:rsidRDefault="001119F5" w:rsidP="0064621B">
      <w:pPr>
        <w:spacing w:line="360" w:lineRule="auto"/>
        <w:rPr>
          <w:rFonts w:ascii="Arial" w:hAnsi="Arial" w:cs="Arial"/>
        </w:rPr>
      </w:pPr>
      <w:r>
        <w:rPr>
          <w:rFonts w:ascii="Arial" w:hAnsi="Arial" w:cs="Arial"/>
        </w:rPr>
        <w:t>6</w:t>
      </w:r>
      <w:r w:rsidRPr="001119F5">
        <w:rPr>
          <w:rFonts w:ascii="Arial" w:hAnsi="Arial" w:cs="Arial"/>
          <w:vertAlign w:val="superscript"/>
        </w:rPr>
        <w:t>th</w:t>
      </w:r>
      <w:r>
        <w:rPr>
          <w:rFonts w:ascii="Arial" w:hAnsi="Arial" w:cs="Arial"/>
        </w:rPr>
        <w:t xml:space="preserve"> September 2016</w:t>
      </w:r>
    </w:p>
    <w:p w14:paraId="3E3FDBE6" w14:textId="77777777" w:rsidR="0064621B" w:rsidRDefault="0064621B" w:rsidP="0064621B">
      <w:pPr>
        <w:spacing w:line="360" w:lineRule="auto"/>
        <w:rPr>
          <w:rFonts w:ascii="Arial" w:hAnsi="Arial" w:cs="Arial"/>
        </w:rPr>
      </w:pPr>
    </w:p>
    <w:p w14:paraId="5F1B4BC6" w14:textId="48137FF6" w:rsidR="003D480D" w:rsidRPr="003D480D" w:rsidRDefault="008B4355" w:rsidP="003D48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Arial" w:hAnsi="Arial" w:cs="Arial"/>
          <w:b/>
          <w:sz w:val="28"/>
          <w:szCs w:val="28"/>
        </w:rPr>
      </w:pPr>
      <w:r>
        <w:rPr>
          <w:rFonts w:ascii="Arial" w:hAnsi="Arial" w:cs="Arial"/>
          <w:b/>
          <w:sz w:val="28"/>
          <w:szCs w:val="28"/>
        </w:rPr>
        <w:t>LEP to Launch Water Management Plan at Westminster</w:t>
      </w:r>
    </w:p>
    <w:p w14:paraId="21DE24E8" w14:textId="77777777" w:rsidR="003D480D" w:rsidRDefault="003D480D" w:rsidP="00E105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Arial" w:hAnsi="Arial" w:cs="Arial"/>
          <w:b/>
        </w:rPr>
      </w:pPr>
    </w:p>
    <w:p w14:paraId="71A15EEC" w14:textId="3E454441" w:rsidR="001119F5" w:rsidRDefault="001119F5" w:rsidP="00E105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Arial" w:hAnsi="Arial" w:cs="Arial"/>
          <w:b/>
        </w:rPr>
      </w:pPr>
      <w:r>
        <w:rPr>
          <w:rFonts w:ascii="Arial" w:hAnsi="Arial" w:cs="Arial"/>
          <w:b/>
        </w:rPr>
        <w:t xml:space="preserve">The </w:t>
      </w:r>
      <w:hyperlink r:id="rId10" w:history="1">
        <w:r w:rsidRPr="001119F5">
          <w:rPr>
            <w:rStyle w:val="Hyperlink"/>
            <w:rFonts w:ascii="Arial" w:hAnsi="Arial" w:cs="Arial"/>
            <w:b/>
          </w:rPr>
          <w:t>Greater Lincolnshire Local Enterprise Partnership</w:t>
        </w:r>
      </w:hyperlink>
      <w:r>
        <w:rPr>
          <w:rFonts w:ascii="Arial" w:hAnsi="Arial" w:cs="Arial"/>
          <w:b/>
        </w:rPr>
        <w:t xml:space="preserve"> launches its Water Management Plan at the House of Commons today (Tuesday 6</w:t>
      </w:r>
      <w:r w:rsidRPr="001119F5">
        <w:rPr>
          <w:rFonts w:ascii="Arial" w:hAnsi="Arial" w:cs="Arial"/>
          <w:b/>
          <w:vertAlign w:val="superscript"/>
        </w:rPr>
        <w:t>th</w:t>
      </w:r>
      <w:r>
        <w:rPr>
          <w:rFonts w:ascii="Arial" w:hAnsi="Arial" w:cs="Arial"/>
          <w:b/>
        </w:rPr>
        <w:t xml:space="preserve"> September) with support from local MPs and DEFRA, the Department for Environment, Food and Rural Affairs.</w:t>
      </w:r>
    </w:p>
    <w:p w14:paraId="3118D1A8" w14:textId="247D44C5" w:rsidR="001119F5" w:rsidRPr="001119F5" w:rsidRDefault="001119F5" w:rsidP="001119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Arial" w:hAnsi="Arial" w:cs="Arial"/>
        </w:rPr>
      </w:pPr>
    </w:p>
    <w:p w14:paraId="1943573C" w14:textId="69B876AA" w:rsidR="001119F5" w:rsidRPr="001119F5" w:rsidRDefault="001119F5" w:rsidP="001119F5">
      <w:pPr>
        <w:spacing w:line="360" w:lineRule="auto"/>
        <w:rPr>
          <w:rFonts w:ascii="Arial" w:hAnsi="Arial" w:cs="Arial"/>
        </w:rPr>
      </w:pPr>
      <w:r w:rsidRPr="001119F5">
        <w:rPr>
          <w:rFonts w:ascii="Arial" w:hAnsi="Arial" w:cs="Arial"/>
        </w:rPr>
        <w:t xml:space="preserve">The LEP is calling for more investment in infrastructure to allow </w:t>
      </w:r>
      <w:r w:rsidR="008B4355">
        <w:rPr>
          <w:rFonts w:ascii="Arial" w:hAnsi="Arial" w:cs="Arial"/>
        </w:rPr>
        <w:t>Greater Lincolnshire’s</w:t>
      </w:r>
      <w:r w:rsidRPr="001119F5">
        <w:rPr>
          <w:rFonts w:ascii="Arial" w:hAnsi="Arial" w:cs="Arial"/>
        </w:rPr>
        <w:t xml:space="preserve"> economy to grow, in terms of addressing both the risk of flooding and the reliable supply of water.</w:t>
      </w:r>
    </w:p>
    <w:p w14:paraId="21AEFBB7" w14:textId="77777777" w:rsidR="001119F5" w:rsidRDefault="001119F5" w:rsidP="001119F5">
      <w:pPr>
        <w:spacing w:line="360" w:lineRule="auto"/>
        <w:rPr>
          <w:rFonts w:ascii="Arial" w:hAnsi="Arial" w:cs="Arial"/>
          <w:color w:val="1F497D"/>
        </w:rPr>
      </w:pPr>
    </w:p>
    <w:p w14:paraId="7B5CA35E" w14:textId="15DD214E" w:rsidR="00D15EEC" w:rsidRDefault="001119F5" w:rsidP="001119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Arial" w:hAnsi="Arial" w:cs="Arial"/>
        </w:rPr>
      </w:pPr>
      <w:r>
        <w:rPr>
          <w:rFonts w:ascii="Arial" w:hAnsi="Arial" w:cs="Arial"/>
        </w:rPr>
        <w:t xml:space="preserve">Among those expected to attend the launch are </w:t>
      </w:r>
      <w:r w:rsidR="00C353E9">
        <w:rPr>
          <w:rFonts w:ascii="Arial" w:hAnsi="Arial" w:cs="Arial"/>
        </w:rPr>
        <w:t xml:space="preserve">Rt Hon </w:t>
      </w:r>
      <w:r>
        <w:rPr>
          <w:rFonts w:ascii="Arial" w:hAnsi="Arial" w:cs="Arial"/>
        </w:rPr>
        <w:t>Andrea Leadsom MP, Secretary of State for the Environment</w:t>
      </w:r>
      <w:r w:rsidR="008B4355">
        <w:rPr>
          <w:rFonts w:ascii="Arial" w:hAnsi="Arial" w:cs="Arial"/>
        </w:rPr>
        <w:t>;</w:t>
      </w:r>
      <w:r>
        <w:rPr>
          <w:rFonts w:ascii="Arial" w:hAnsi="Arial" w:cs="Arial"/>
        </w:rPr>
        <w:t xml:space="preserve"> Rory Stewart MP, Minister of State for International Deve</w:t>
      </w:r>
      <w:r w:rsidR="008B4355">
        <w:rPr>
          <w:rFonts w:ascii="Arial" w:hAnsi="Arial" w:cs="Arial"/>
        </w:rPr>
        <w:t>lopment and former Floods Minister;</w:t>
      </w:r>
      <w:r>
        <w:rPr>
          <w:rFonts w:ascii="Arial" w:hAnsi="Arial" w:cs="Arial"/>
        </w:rPr>
        <w:t xml:space="preserve"> and </w:t>
      </w:r>
      <w:r w:rsidR="008B4355">
        <w:rPr>
          <w:rFonts w:ascii="Arial" w:hAnsi="Arial" w:cs="Arial"/>
        </w:rPr>
        <w:t>Peter Simpson, Chief E</w:t>
      </w:r>
      <w:r w:rsidR="00D15EEC">
        <w:rPr>
          <w:rFonts w:ascii="Arial" w:hAnsi="Arial" w:cs="Arial"/>
        </w:rPr>
        <w:t>xecutive Officer at Anglian Water.</w:t>
      </w:r>
    </w:p>
    <w:p w14:paraId="56E0A083" w14:textId="77777777" w:rsidR="00D15EEC" w:rsidRDefault="00D15EEC" w:rsidP="001119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Arial" w:hAnsi="Arial" w:cs="Arial"/>
        </w:rPr>
      </w:pPr>
    </w:p>
    <w:p w14:paraId="56F7E09D" w14:textId="77777777" w:rsidR="00D15EEC" w:rsidRDefault="00D15EEC" w:rsidP="001119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Arial" w:hAnsi="Arial" w:cs="Arial"/>
        </w:rPr>
      </w:pPr>
      <w:r>
        <w:rPr>
          <w:rFonts w:ascii="Arial" w:hAnsi="Arial" w:cs="Arial"/>
        </w:rPr>
        <w:t>The launch is being hosted at 4pm today by Matt Warman, MP for Boston and Skegness.</w:t>
      </w:r>
    </w:p>
    <w:p w14:paraId="4795982F" w14:textId="77777777" w:rsidR="00D15EEC" w:rsidRDefault="00D15EEC" w:rsidP="001119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Arial" w:hAnsi="Arial" w:cs="Arial"/>
        </w:rPr>
      </w:pPr>
    </w:p>
    <w:p w14:paraId="77253782" w14:textId="77777777" w:rsidR="00D15EEC" w:rsidRDefault="00D15EEC" w:rsidP="00D15E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Arial" w:hAnsi="Arial" w:cs="Arial"/>
        </w:rPr>
      </w:pPr>
      <w:r>
        <w:rPr>
          <w:rFonts w:ascii="Arial" w:hAnsi="Arial" w:cs="Arial"/>
        </w:rPr>
        <w:t>“Greater Lincolnshire has a particular set of challenges, including relatively low rainfall and large areas of low-lying, reclaimed farmland,” said Ursula Lidbetter MBE, Chair of the Greater Lincolnshire LEP.</w:t>
      </w:r>
    </w:p>
    <w:p w14:paraId="69CF6B56" w14:textId="77777777" w:rsidR="00D15EEC" w:rsidRDefault="00D15EEC" w:rsidP="00D15E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Arial" w:hAnsi="Arial" w:cs="Arial"/>
        </w:rPr>
      </w:pPr>
    </w:p>
    <w:p w14:paraId="5555BED9" w14:textId="77777777" w:rsidR="00D15EEC" w:rsidRDefault="00D15EEC" w:rsidP="00D15EEC">
      <w:pPr>
        <w:spacing w:line="360" w:lineRule="auto"/>
        <w:rPr>
          <w:rFonts w:ascii="Arial" w:hAnsi="Arial" w:cs="Arial"/>
        </w:rPr>
      </w:pPr>
      <w:r>
        <w:rPr>
          <w:rFonts w:ascii="Arial" w:hAnsi="Arial" w:cs="Arial"/>
        </w:rPr>
        <w:t>“It also has a major agrifood sector which relies on effective water management and a long, low-lying coastline which is subject to flood risk – t</w:t>
      </w:r>
      <w:r w:rsidRPr="00257272">
        <w:rPr>
          <w:rFonts w:ascii="Arial" w:hAnsi="Arial" w:cs="Arial"/>
        </w:rPr>
        <w:t>he risk</w:t>
      </w:r>
      <w:r>
        <w:rPr>
          <w:rFonts w:ascii="Arial" w:hAnsi="Arial" w:cs="Arial"/>
        </w:rPr>
        <w:t xml:space="preserve"> </w:t>
      </w:r>
      <w:r w:rsidRPr="00257272">
        <w:rPr>
          <w:rFonts w:ascii="Arial" w:hAnsi="Arial" w:cs="Arial"/>
        </w:rPr>
        <w:t>of coastal and river flooding affects up to 45% of the</w:t>
      </w:r>
      <w:r>
        <w:rPr>
          <w:rFonts w:ascii="Arial" w:hAnsi="Arial" w:cs="Arial"/>
        </w:rPr>
        <w:t xml:space="preserve"> </w:t>
      </w:r>
      <w:r w:rsidRPr="00257272">
        <w:rPr>
          <w:rFonts w:ascii="Arial" w:hAnsi="Arial" w:cs="Arial"/>
        </w:rPr>
        <w:t xml:space="preserve">land </w:t>
      </w:r>
      <w:r>
        <w:rPr>
          <w:rFonts w:ascii="Arial" w:hAnsi="Arial" w:cs="Arial"/>
        </w:rPr>
        <w:t xml:space="preserve">in </w:t>
      </w:r>
      <w:r w:rsidRPr="00257272">
        <w:rPr>
          <w:rFonts w:ascii="Arial" w:hAnsi="Arial" w:cs="Arial"/>
        </w:rPr>
        <w:t>Greater Lincolnshire</w:t>
      </w:r>
      <w:r>
        <w:rPr>
          <w:rFonts w:ascii="Arial" w:hAnsi="Arial" w:cs="Arial"/>
        </w:rPr>
        <w:t>.</w:t>
      </w:r>
    </w:p>
    <w:p w14:paraId="469287A1" w14:textId="488796F3" w:rsidR="00D15EEC" w:rsidRDefault="00D15EEC" w:rsidP="00D15EEC">
      <w:pPr>
        <w:spacing w:line="360" w:lineRule="auto"/>
        <w:rPr>
          <w:rFonts w:ascii="Arial" w:hAnsi="Arial" w:cs="Arial"/>
        </w:rPr>
      </w:pPr>
      <w:r w:rsidRPr="2A7D72F8">
        <w:rPr>
          <w:rFonts w:ascii="Arial" w:eastAsia="Arial" w:hAnsi="Arial" w:cs="Arial"/>
        </w:rPr>
        <w:lastRenderedPageBreak/>
        <w:t>“We have long recognised the vital importance of water management for Greater Lincolnshire, which is why we established our Water Management Board and a series of water for growth workshops in 2015.</w:t>
      </w:r>
    </w:p>
    <w:p w14:paraId="7E6A0E17" w14:textId="77777777" w:rsidR="00D15EEC" w:rsidRDefault="00D15EEC" w:rsidP="00D15EEC">
      <w:pPr>
        <w:spacing w:line="360" w:lineRule="auto"/>
        <w:rPr>
          <w:rFonts w:ascii="Arial" w:hAnsi="Arial" w:cs="Arial"/>
        </w:rPr>
      </w:pPr>
    </w:p>
    <w:p w14:paraId="45AB8A0E" w14:textId="77777777" w:rsidR="00D15EEC" w:rsidRDefault="00D15EEC" w:rsidP="00D15EEC">
      <w:pPr>
        <w:spacing w:line="360" w:lineRule="auto"/>
        <w:rPr>
          <w:rFonts w:ascii="Arial" w:hAnsi="Arial" w:cs="Arial"/>
        </w:rPr>
      </w:pPr>
      <w:r>
        <w:rPr>
          <w:rFonts w:ascii="Arial" w:hAnsi="Arial" w:cs="Arial"/>
        </w:rPr>
        <w:t xml:space="preserve">“Now we’re ready to share our Water Management Plan, as we believe that </w:t>
      </w:r>
      <w:r w:rsidRPr="0064621B">
        <w:rPr>
          <w:rFonts w:ascii="Arial" w:hAnsi="Arial" w:cs="Arial"/>
        </w:rPr>
        <w:t xml:space="preserve">the effective management of flood risk and water resources </w:t>
      </w:r>
      <w:r>
        <w:rPr>
          <w:rFonts w:ascii="Arial" w:hAnsi="Arial" w:cs="Arial"/>
        </w:rPr>
        <w:t>is</w:t>
      </w:r>
      <w:r w:rsidRPr="0064621B">
        <w:rPr>
          <w:rFonts w:ascii="Arial" w:hAnsi="Arial" w:cs="Arial"/>
        </w:rPr>
        <w:t xml:space="preserve"> a critical factor in ena</w:t>
      </w:r>
      <w:r>
        <w:rPr>
          <w:rFonts w:ascii="Arial" w:hAnsi="Arial" w:cs="Arial"/>
        </w:rPr>
        <w:t>bling economic growth across our</w:t>
      </w:r>
      <w:r w:rsidRPr="0064621B">
        <w:rPr>
          <w:rFonts w:ascii="Arial" w:hAnsi="Arial" w:cs="Arial"/>
        </w:rPr>
        <w:t xml:space="preserve"> area.</w:t>
      </w:r>
      <w:r>
        <w:rPr>
          <w:rFonts w:ascii="Arial" w:hAnsi="Arial" w:cs="Arial"/>
        </w:rPr>
        <w:t>”</w:t>
      </w:r>
    </w:p>
    <w:p w14:paraId="60DC251C" w14:textId="77777777" w:rsidR="00D15EEC" w:rsidRPr="00FC5CDD" w:rsidRDefault="00D15EEC" w:rsidP="00D15EEC">
      <w:pPr>
        <w:spacing w:line="360" w:lineRule="auto"/>
        <w:rPr>
          <w:rFonts w:ascii="Arial" w:hAnsi="Arial" w:cs="Arial"/>
        </w:rPr>
      </w:pPr>
    </w:p>
    <w:p w14:paraId="78887DD5" w14:textId="77777777" w:rsidR="00D15EEC" w:rsidRDefault="00D15EEC" w:rsidP="00D15EEC">
      <w:pPr>
        <w:spacing w:line="360" w:lineRule="auto"/>
        <w:rPr>
          <w:rFonts w:ascii="Arial" w:hAnsi="Arial" w:cs="Arial"/>
        </w:rPr>
      </w:pPr>
      <w:r w:rsidRPr="00FC5CDD">
        <w:rPr>
          <w:rFonts w:ascii="Arial" w:hAnsi="Arial" w:cs="Arial"/>
        </w:rPr>
        <w:t xml:space="preserve">Matt Warman MP commented: </w:t>
      </w:r>
      <w:r>
        <w:rPr>
          <w:rFonts w:ascii="Arial" w:hAnsi="Arial" w:cs="Arial"/>
        </w:rPr>
        <w:t>“</w:t>
      </w:r>
      <w:r w:rsidRPr="00FC5CDD">
        <w:rPr>
          <w:rFonts w:ascii="Arial" w:hAnsi="Arial" w:cs="Arial"/>
        </w:rPr>
        <w:t xml:space="preserve">I am delighted to be able to host the launch of Greater Lincolnshire’s Water Management Plan in Parliament. The </w:t>
      </w:r>
      <w:r>
        <w:rPr>
          <w:rFonts w:ascii="Arial" w:hAnsi="Arial" w:cs="Arial"/>
        </w:rPr>
        <w:t>p</w:t>
      </w:r>
      <w:r w:rsidRPr="00FC5CDD">
        <w:rPr>
          <w:rFonts w:ascii="Arial" w:hAnsi="Arial" w:cs="Arial"/>
        </w:rPr>
        <w:t xml:space="preserve">lan is vitally important to help prevent flooding in our county, while also supporting local economic growth in areas such as Boston and in making sure we have enough water for our agricultural sector. </w:t>
      </w:r>
    </w:p>
    <w:p w14:paraId="27504C57" w14:textId="77777777" w:rsidR="00D15EEC" w:rsidRDefault="00D15EEC" w:rsidP="00D15EEC">
      <w:pPr>
        <w:spacing w:line="360" w:lineRule="auto"/>
        <w:rPr>
          <w:rFonts w:ascii="Arial" w:hAnsi="Arial" w:cs="Arial"/>
        </w:rPr>
      </w:pPr>
    </w:p>
    <w:p w14:paraId="4E8D781A" w14:textId="244556C3" w:rsidR="00D15EEC" w:rsidRDefault="00D15EEC" w:rsidP="00D15EEC">
      <w:pPr>
        <w:spacing w:line="360" w:lineRule="auto"/>
        <w:rPr>
          <w:rFonts w:ascii="Arial" w:hAnsi="Arial" w:cs="Arial"/>
        </w:rPr>
      </w:pPr>
      <w:r>
        <w:rPr>
          <w:rFonts w:ascii="Arial" w:hAnsi="Arial" w:cs="Arial"/>
        </w:rPr>
        <w:t>“</w:t>
      </w:r>
      <w:r w:rsidRPr="00FC5CDD">
        <w:rPr>
          <w:rFonts w:ascii="Arial" w:hAnsi="Arial" w:cs="Arial"/>
        </w:rPr>
        <w:t>I commend the Local Enterprise Partnership for leading the way on this issue and look forward to helping to shape the de</w:t>
      </w:r>
      <w:r>
        <w:rPr>
          <w:rFonts w:ascii="Arial" w:hAnsi="Arial" w:cs="Arial"/>
        </w:rPr>
        <w:t>velopment of the plan over the next few years.”</w:t>
      </w:r>
    </w:p>
    <w:p w14:paraId="131E3E1A" w14:textId="77777777" w:rsidR="00D15EEC" w:rsidRPr="00FC5CDD" w:rsidRDefault="00D15EEC" w:rsidP="00D15EEC">
      <w:pPr>
        <w:spacing w:line="360" w:lineRule="auto"/>
        <w:rPr>
          <w:lang w:eastAsia="en-US"/>
        </w:rPr>
      </w:pPr>
    </w:p>
    <w:p w14:paraId="41FD0E18" w14:textId="020239C9" w:rsidR="001119F5" w:rsidRDefault="00C353E9" w:rsidP="001119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Arial" w:hAnsi="Arial" w:cs="Arial"/>
        </w:rPr>
      </w:pPr>
      <w:r>
        <w:rPr>
          <w:rFonts w:ascii="Arial" w:hAnsi="Arial" w:cs="Arial"/>
        </w:rPr>
        <w:t xml:space="preserve">With 100,000 new homes planned and increased demand for water in agriculture to enable the area to reinforce its position as the vegetable and salad bowl of England, the need to secure more sustainable water supplies is clear. But, at the same time, we need to reduce the risks of flooding </w:t>
      </w:r>
      <w:r w:rsidR="00755963">
        <w:rPr>
          <w:rFonts w:ascii="Arial" w:hAnsi="Arial" w:cs="Arial"/>
        </w:rPr>
        <w:t xml:space="preserve">due to an increase in </w:t>
      </w:r>
      <w:r>
        <w:rPr>
          <w:rFonts w:ascii="Arial" w:hAnsi="Arial" w:cs="Arial"/>
        </w:rPr>
        <w:t>extreme weather events.</w:t>
      </w:r>
    </w:p>
    <w:p w14:paraId="4F062A8C" w14:textId="77777777" w:rsidR="00C353E9" w:rsidRPr="001119F5" w:rsidRDefault="00C353E9" w:rsidP="001119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Arial" w:hAnsi="Arial" w:cs="Arial"/>
        </w:rPr>
      </w:pPr>
    </w:p>
    <w:p w14:paraId="40A569C9" w14:textId="77777777" w:rsidR="00034B6F" w:rsidRDefault="00E105F4" w:rsidP="003D48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Arial" w:hAnsi="Arial" w:cs="Arial"/>
        </w:rPr>
      </w:pPr>
      <w:r>
        <w:rPr>
          <w:rFonts w:ascii="Arial" w:hAnsi="Arial" w:cs="Arial"/>
        </w:rPr>
        <w:t>Managing these extremes is an important challenge,</w:t>
      </w:r>
      <w:r w:rsidR="00034B6F">
        <w:rPr>
          <w:rFonts w:ascii="Arial" w:hAnsi="Arial" w:cs="Arial"/>
        </w:rPr>
        <w:t xml:space="preserve"> which is why </w:t>
      </w:r>
      <w:r>
        <w:rPr>
          <w:rFonts w:ascii="Arial" w:hAnsi="Arial" w:cs="Arial"/>
        </w:rPr>
        <w:t xml:space="preserve">the </w:t>
      </w:r>
      <w:hyperlink r:id="rId11" w:history="1">
        <w:r w:rsidRPr="003D480D">
          <w:rPr>
            <w:rStyle w:val="Hyperlink"/>
            <w:rFonts w:ascii="Arial" w:hAnsi="Arial" w:cs="Arial"/>
          </w:rPr>
          <w:t>Greater Lincolnshire L</w:t>
        </w:r>
        <w:r w:rsidR="00034B6F" w:rsidRPr="003D480D">
          <w:rPr>
            <w:rStyle w:val="Hyperlink"/>
            <w:rFonts w:ascii="Arial" w:hAnsi="Arial" w:cs="Arial"/>
          </w:rPr>
          <w:t>ocal Enter</w:t>
        </w:r>
        <w:r w:rsidRPr="003D480D">
          <w:rPr>
            <w:rStyle w:val="Hyperlink"/>
            <w:rFonts w:ascii="Arial" w:hAnsi="Arial" w:cs="Arial"/>
          </w:rPr>
          <w:t>prise Partnership</w:t>
        </w:r>
      </w:hyperlink>
      <w:r>
        <w:rPr>
          <w:rFonts w:ascii="Arial" w:hAnsi="Arial" w:cs="Arial"/>
        </w:rPr>
        <w:t xml:space="preserve"> </w:t>
      </w:r>
      <w:r w:rsidR="00034B6F">
        <w:rPr>
          <w:rFonts w:ascii="Arial" w:hAnsi="Arial" w:cs="Arial"/>
        </w:rPr>
        <w:t>has commissioned</w:t>
      </w:r>
      <w:r>
        <w:rPr>
          <w:rFonts w:ascii="Arial" w:hAnsi="Arial" w:cs="Arial"/>
        </w:rPr>
        <w:t xml:space="preserve"> </w:t>
      </w:r>
      <w:r w:rsidR="00034B6F">
        <w:rPr>
          <w:rFonts w:ascii="Arial" w:hAnsi="Arial" w:cs="Arial"/>
        </w:rPr>
        <w:t>a</w:t>
      </w:r>
      <w:r>
        <w:rPr>
          <w:rFonts w:ascii="Arial" w:hAnsi="Arial" w:cs="Arial"/>
        </w:rPr>
        <w:t xml:space="preserve"> Water Management Plan </w:t>
      </w:r>
      <w:r w:rsidR="00034B6F">
        <w:rPr>
          <w:rFonts w:ascii="Arial" w:hAnsi="Arial" w:cs="Arial"/>
        </w:rPr>
        <w:t>for the area.</w:t>
      </w:r>
    </w:p>
    <w:p w14:paraId="786516F7" w14:textId="77777777" w:rsidR="00034B6F" w:rsidRDefault="00034B6F" w:rsidP="00E105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Arial" w:hAnsi="Arial" w:cs="Arial"/>
        </w:rPr>
      </w:pPr>
    </w:p>
    <w:p w14:paraId="0C5B7572" w14:textId="515235E0" w:rsidR="00E105F4" w:rsidRDefault="00034B6F" w:rsidP="00E105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Arial" w:hAnsi="Arial" w:cs="Arial"/>
        </w:rPr>
      </w:pPr>
      <w:r>
        <w:rPr>
          <w:rFonts w:ascii="Arial" w:hAnsi="Arial" w:cs="Arial"/>
        </w:rPr>
        <w:t>The plan</w:t>
      </w:r>
      <w:r w:rsidR="00D15EEC">
        <w:rPr>
          <w:rFonts w:ascii="Arial" w:hAnsi="Arial" w:cs="Arial"/>
        </w:rPr>
        <w:t xml:space="preserve"> </w:t>
      </w:r>
      <w:r w:rsidR="00E105F4">
        <w:rPr>
          <w:rFonts w:ascii="Arial" w:hAnsi="Arial" w:cs="Arial"/>
        </w:rPr>
        <w:t>set</w:t>
      </w:r>
      <w:r>
        <w:rPr>
          <w:rFonts w:ascii="Arial" w:hAnsi="Arial" w:cs="Arial"/>
        </w:rPr>
        <w:t>s</w:t>
      </w:r>
      <w:r w:rsidR="00E105F4">
        <w:rPr>
          <w:rFonts w:ascii="Arial" w:hAnsi="Arial" w:cs="Arial"/>
        </w:rPr>
        <w:t xml:space="preserve"> out </w:t>
      </w:r>
      <w:r>
        <w:rPr>
          <w:rFonts w:ascii="Arial" w:hAnsi="Arial" w:cs="Arial"/>
        </w:rPr>
        <w:t>the LEP’s</w:t>
      </w:r>
      <w:r w:rsidR="00E105F4">
        <w:rPr>
          <w:rFonts w:ascii="Arial" w:hAnsi="Arial" w:cs="Arial"/>
        </w:rPr>
        <w:t xml:space="preserve"> strategy for water management, both flood reduction and water supply.</w:t>
      </w:r>
      <w:r w:rsidR="00D15EEC">
        <w:rPr>
          <w:rFonts w:ascii="Arial" w:hAnsi="Arial" w:cs="Arial"/>
        </w:rPr>
        <w:t xml:space="preserve"> Its aim</w:t>
      </w:r>
      <w:r w:rsidR="00E105F4">
        <w:rPr>
          <w:rFonts w:ascii="Arial" w:hAnsi="Arial" w:cs="Arial"/>
        </w:rPr>
        <w:t xml:space="preserve"> is for Greater Lincolnshire to be seen as a national exemplar for water management and to act as an incentive for investors in the LEP’s priority sectors.</w:t>
      </w:r>
    </w:p>
    <w:p w14:paraId="2C6A8CC5" w14:textId="77777777" w:rsidR="00E105F4" w:rsidRDefault="00E105F4" w:rsidP="00E105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Arial" w:hAnsi="Arial" w:cs="Arial"/>
        </w:rPr>
      </w:pPr>
    </w:p>
    <w:p w14:paraId="43E51BB0" w14:textId="42738BD0" w:rsidR="00E105F4" w:rsidRPr="005058E0" w:rsidRDefault="00E105F4" w:rsidP="00E105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Arial" w:hAnsi="Arial" w:cs="Arial"/>
        </w:rPr>
      </w:pPr>
      <w:r>
        <w:rPr>
          <w:rFonts w:ascii="Arial" w:hAnsi="Arial" w:cs="Arial"/>
        </w:rPr>
        <w:t xml:space="preserve">The plan can be divided into three key themes: </w:t>
      </w:r>
      <w:r w:rsidR="00C353E9">
        <w:rPr>
          <w:rFonts w:ascii="Arial" w:hAnsi="Arial" w:cs="Arial"/>
        </w:rPr>
        <w:t xml:space="preserve">ensuring adequate </w:t>
      </w:r>
      <w:r>
        <w:rPr>
          <w:rFonts w:ascii="Arial" w:hAnsi="Arial" w:cs="Arial"/>
        </w:rPr>
        <w:t xml:space="preserve">water </w:t>
      </w:r>
      <w:r w:rsidR="00C353E9">
        <w:rPr>
          <w:rFonts w:ascii="Arial" w:hAnsi="Arial" w:cs="Arial"/>
        </w:rPr>
        <w:t>is available for</w:t>
      </w:r>
      <w:r>
        <w:rPr>
          <w:rFonts w:ascii="Arial" w:hAnsi="Arial" w:cs="Arial"/>
        </w:rPr>
        <w:t xml:space="preserve"> growth</w:t>
      </w:r>
      <w:bookmarkStart w:id="0" w:name="_GoBack"/>
      <w:bookmarkEnd w:id="0"/>
      <w:r>
        <w:rPr>
          <w:rFonts w:ascii="Arial" w:hAnsi="Arial" w:cs="Arial"/>
        </w:rPr>
        <w:t>;</w:t>
      </w:r>
      <w:r w:rsidR="00C353E9">
        <w:rPr>
          <w:rFonts w:ascii="Arial" w:hAnsi="Arial" w:cs="Arial"/>
        </w:rPr>
        <w:t xml:space="preserve"> </w:t>
      </w:r>
      <w:r>
        <w:rPr>
          <w:rFonts w:ascii="Arial" w:hAnsi="Arial" w:cs="Arial"/>
        </w:rPr>
        <w:t>flood risk reduction</w:t>
      </w:r>
      <w:r w:rsidR="00C353E9">
        <w:rPr>
          <w:rFonts w:ascii="Arial" w:hAnsi="Arial" w:cs="Arial"/>
        </w:rPr>
        <w:t>; and education, research and training</w:t>
      </w:r>
      <w:r>
        <w:rPr>
          <w:rFonts w:ascii="Arial" w:hAnsi="Arial" w:cs="Arial"/>
        </w:rPr>
        <w:t>.</w:t>
      </w:r>
    </w:p>
    <w:p w14:paraId="3A7BEF35" w14:textId="77777777" w:rsidR="00E105F4" w:rsidRPr="00FC5CDD" w:rsidRDefault="00E105F4" w:rsidP="00FC5CDD">
      <w:pPr>
        <w:spacing w:line="360" w:lineRule="auto"/>
        <w:rPr>
          <w:rFonts w:ascii="Arial" w:hAnsi="Arial" w:cs="Arial"/>
        </w:rPr>
      </w:pPr>
    </w:p>
    <w:p w14:paraId="46909CAA" w14:textId="77777777" w:rsidR="00E105F4" w:rsidRDefault="00E105F4" w:rsidP="00E105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Arial" w:hAnsi="Arial" w:cs="Arial"/>
        </w:rPr>
      </w:pPr>
      <w:r>
        <w:rPr>
          <w:rFonts w:ascii="Arial" w:hAnsi="Arial" w:cs="Arial"/>
        </w:rPr>
        <w:t xml:space="preserve">You can download the LEP’s Water Management Plan </w:t>
      </w:r>
      <w:hyperlink r:id="rId12" w:history="1">
        <w:r w:rsidRPr="00FF0025">
          <w:rPr>
            <w:rStyle w:val="Hyperlink"/>
            <w:rFonts w:ascii="Arial" w:hAnsi="Arial" w:cs="Arial"/>
          </w:rPr>
          <w:t>here</w:t>
        </w:r>
      </w:hyperlink>
      <w:r>
        <w:rPr>
          <w:rFonts w:ascii="Arial" w:hAnsi="Arial" w:cs="Arial"/>
        </w:rPr>
        <w:t>.</w:t>
      </w:r>
    </w:p>
    <w:p w14:paraId="3E1C6B18" w14:textId="77777777" w:rsidR="00E105F4" w:rsidRDefault="00E105F4" w:rsidP="00E105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Arial" w:hAnsi="Arial" w:cs="Arial"/>
        </w:rPr>
      </w:pPr>
    </w:p>
    <w:p w14:paraId="773BD0D3" w14:textId="77777777" w:rsidR="00E105F4" w:rsidRPr="00034B6F" w:rsidRDefault="00034B6F" w:rsidP="00034B6F">
      <w:pPr>
        <w:spacing w:line="360" w:lineRule="auto"/>
        <w:rPr>
          <w:rFonts w:ascii="Arial" w:hAnsi="Arial" w:cs="Arial"/>
          <w:b/>
        </w:rPr>
      </w:pPr>
      <w:r w:rsidRPr="00034B6F">
        <w:rPr>
          <w:rFonts w:ascii="Arial" w:hAnsi="Arial" w:cs="Arial"/>
          <w:b/>
        </w:rPr>
        <w:t>Members of the media are invited to attend the launch but must make prior arrangements with Shooting Star. The launch takes place from 4pm to 6pm on Tuesday 6</w:t>
      </w:r>
      <w:r w:rsidRPr="00034B6F">
        <w:rPr>
          <w:rFonts w:ascii="Arial" w:hAnsi="Arial" w:cs="Arial"/>
          <w:b/>
          <w:vertAlign w:val="superscript"/>
        </w:rPr>
        <w:t>th</w:t>
      </w:r>
      <w:r w:rsidRPr="00034B6F">
        <w:rPr>
          <w:rFonts w:ascii="Arial" w:hAnsi="Arial" w:cs="Arial"/>
          <w:b/>
        </w:rPr>
        <w:t xml:space="preserve"> September</w:t>
      </w:r>
      <w:r w:rsidR="003D480D">
        <w:rPr>
          <w:rFonts w:ascii="Arial" w:hAnsi="Arial" w:cs="Arial"/>
          <w:b/>
        </w:rPr>
        <w:t xml:space="preserve"> i</w:t>
      </w:r>
      <w:r w:rsidRPr="00034B6F">
        <w:rPr>
          <w:rFonts w:ascii="Arial" w:hAnsi="Arial" w:cs="Arial"/>
          <w:b/>
        </w:rPr>
        <w:t>n Dining Room B at the House of Commons, London SW1A 0AA. Entrance via Cromwell Green.</w:t>
      </w:r>
    </w:p>
    <w:p w14:paraId="18AE4162" w14:textId="77777777" w:rsidR="00E105F4" w:rsidRDefault="00E105F4" w:rsidP="0064621B">
      <w:pPr>
        <w:spacing w:line="360" w:lineRule="auto"/>
        <w:rPr>
          <w:rFonts w:ascii="Arial" w:hAnsi="Arial" w:cs="Arial"/>
        </w:rPr>
      </w:pPr>
    </w:p>
    <w:p w14:paraId="359EC0F8" w14:textId="77777777" w:rsidR="00281D18" w:rsidRDefault="00281D18" w:rsidP="00845516">
      <w:pPr>
        <w:spacing w:line="360" w:lineRule="auto"/>
        <w:rPr>
          <w:rFonts w:ascii="Arial" w:hAnsi="Arial" w:cs="Arial"/>
          <w:b/>
        </w:rPr>
      </w:pPr>
      <w:r w:rsidRPr="00541858">
        <w:rPr>
          <w:rFonts w:ascii="Arial" w:hAnsi="Arial" w:cs="Arial"/>
          <w:b/>
        </w:rPr>
        <w:t>Notes to Editors:</w:t>
      </w:r>
    </w:p>
    <w:p w14:paraId="023F69C9" w14:textId="77777777" w:rsidR="00D35CF8" w:rsidRPr="00541858" w:rsidRDefault="00D35CF8" w:rsidP="00845516">
      <w:pPr>
        <w:spacing w:line="360" w:lineRule="auto"/>
        <w:rPr>
          <w:rFonts w:ascii="Arial" w:hAnsi="Arial" w:cs="Arial"/>
          <w:b/>
        </w:rPr>
      </w:pPr>
    </w:p>
    <w:p w14:paraId="6AC479F6" w14:textId="77777777" w:rsidR="00281D18" w:rsidRPr="00541858" w:rsidRDefault="00281D18" w:rsidP="00845516">
      <w:pPr>
        <w:numPr>
          <w:ilvl w:val="0"/>
          <w:numId w:val="9"/>
        </w:numPr>
        <w:spacing w:line="360" w:lineRule="auto"/>
        <w:rPr>
          <w:rFonts w:ascii="Arial" w:hAnsi="Arial" w:cs="Arial"/>
        </w:rPr>
      </w:pPr>
      <w:r w:rsidRPr="00541858">
        <w:rPr>
          <w:rFonts w:ascii="Arial" w:hAnsi="Arial" w:cs="Arial"/>
        </w:rPr>
        <w:t>The Greater Lincolnshire Local Enterprise Partnership is a private and public sector partnership led by the private sector which aims to improve conditions for infrastructure and doing business in the Greater Lincolnshire area.</w:t>
      </w:r>
    </w:p>
    <w:p w14:paraId="290E4812" w14:textId="77777777" w:rsidR="00281D18" w:rsidRPr="00541858" w:rsidRDefault="00281D18" w:rsidP="00845516">
      <w:pPr>
        <w:numPr>
          <w:ilvl w:val="0"/>
          <w:numId w:val="9"/>
        </w:numPr>
        <w:spacing w:line="360" w:lineRule="auto"/>
        <w:rPr>
          <w:rFonts w:ascii="Arial" w:hAnsi="Arial" w:cs="Arial"/>
        </w:rPr>
      </w:pPr>
      <w:r w:rsidRPr="00541858">
        <w:rPr>
          <w:rFonts w:ascii="Arial" w:hAnsi="Arial" w:cs="Arial"/>
        </w:rPr>
        <w:t xml:space="preserve">One of the first LEPs to be established in the UK, the Greater Lincolnshire LEP covers a large geographical area with a population of over one million and a diverse range of industries, from ports and logistics to farming, tourism and engineering. </w:t>
      </w:r>
    </w:p>
    <w:p w14:paraId="0065924B" w14:textId="77777777" w:rsidR="00281D18" w:rsidRDefault="00281D18" w:rsidP="00845516">
      <w:pPr>
        <w:numPr>
          <w:ilvl w:val="0"/>
          <w:numId w:val="9"/>
        </w:numPr>
        <w:spacing w:line="360" w:lineRule="auto"/>
        <w:rPr>
          <w:rFonts w:ascii="Arial" w:hAnsi="Arial" w:cs="Arial"/>
        </w:rPr>
      </w:pPr>
      <w:r w:rsidRPr="00541858">
        <w:rPr>
          <w:rFonts w:ascii="Arial" w:hAnsi="Arial" w:cs="Arial"/>
        </w:rPr>
        <w:t>It includes North and North-East Lincolnshire and the administrative county of Lincolnshire and is controlled by a LEP board made up of leading figures in the public and private sector.</w:t>
      </w:r>
    </w:p>
    <w:p w14:paraId="77307E5B" w14:textId="77777777" w:rsidR="000227BA" w:rsidRDefault="000227BA" w:rsidP="00845516">
      <w:pPr>
        <w:numPr>
          <w:ilvl w:val="0"/>
          <w:numId w:val="9"/>
        </w:numPr>
        <w:spacing w:line="360" w:lineRule="auto"/>
        <w:rPr>
          <w:rFonts w:ascii="Arial" w:hAnsi="Arial" w:cs="Arial"/>
        </w:rPr>
      </w:pPr>
      <w:r>
        <w:rPr>
          <w:rFonts w:ascii="Arial" w:hAnsi="Arial" w:cs="Arial"/>
        </w:rPr>
        <w:t xml:space="preserve">Visit </w:t>
      </w:r>
      <w:hyperlink r:id="rId13" w:history="1">
        <w:r w:rsidRPr="00801FDE">
          <w:rPr>
            <w:rStyle w:val="Hyperlink"/>
            <w:rFonts w:ascii="Arial" w:hAnsi="Arial" w:cs="Arial"/>
          </w:rPr>
          <w:t>www.greaterlincolnshirelep.co.uk</w:t>
        </w:r>
      </w:hyperlink>
      <w:r>
        <w:rPr>
          <w:rFonts w:ascii="Arial" w:hAnsi="Arial" w:cs="Arial"/>
        </w:rPr>
        <w:t xml:space="preserve"> for </w:t>
      </w:r>
      <w:r w:rsidR="00D35CF8">
        <w:rPr>
          <w:rFonts w:ascii="Arial" w:hAnsi="Arial" w:cs="Arial"/>
        </w:rPr>
        <w:t>more information.</w:t>
      </w:r>
    </w:p>
    <w:p w14:paraId="1BD6469F" w14:textId="77777777" w:rsidR="003D480D" w:rsidRPr="003D480D" w:rsidRDefault="003D480D" w:rsidP="003D480D">
      <w:pPr>
        <w:numPr>
          <w:ilvl w:val="0"/>
          <w:numId w:val="9"/>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Arial" w:hAnsi="Arial" w:cs="Arial"/>
        </w:rPr>
      </w:pPr>
      <w:r>
        <w:rPr>
          <w:rFonts w:ascii="Arial" w:hAnsi="Arial" w:cs="Arial"/>
        </w:rPr>
        <w:t>Greater Lincolnshire</w:t>
      </w:r>
      <w:r w:rsidRPr="003D480D">
        <w:rPr>
          <w:rFonts w:ascii="Arial" w:hAnsi="Arial" w:cs="Arial"/>
        </w:rPr>
        <w:t xml:space="preserve"> has been affected by a number of significant coastal and inland floods, most notably in 1953, 2007, 2012 and 2013.</w:t>
      </w:r>
    </w:p>
    <w:p w14:paraId="5C72B184" w14:textId="77777777" w:rsidR="00281D18" w:rsidRDefault="003D480D" w:rsidP="004616A8">
      <w:pPr>
        <w:numPr>
          <w:ilvl w:val="0"/>
          <w:numId w:val="9"/>
        </w:numPr>
        <w:spacing w:line="360" w:lineRule="auto"/>
        <w:rPr>
          <w:rFonts w:ascii="Arial" w:hAnsi="Arial" w:cs="Arial"/>
        </w:rPr>
      </w:pPr>
      <w:r w:rsidRPr="003D480D">
        <w:rPr>
          <w:rFonts w:ascii="Arial" w:hAnsi="Arial" w:cs="Arial"/>
        </w:rPr>
        <w:t>The Greater Lincolnshire LEP has developed the Water Management Plan in partnership with a wide range of stakeholders and partner organisations, shaping and refining it through workshops</w:t>
      </w:r>
      <w:r>
        <w:rPr>
          <w:rFonts w:ascii="Arial" w:hAnsi="Arial" w:cs="Arial"/>
        </w:rPr>
        <w:t>.</w:t>
      </w:r>
    </w:p>
    <w:p w14:paraId="7601D9ED" w14:textId="77777777" w:rsidR="003D480D" w:rsidRPr="003D480D" w:rsidRDefault="003D480D" w:rsidP="003D480D">
      <w:pPr>
        <w:spacing w:line="360" w:lineRule="auto"/>
        <w:ind w:left="720"/>
        <w:rPr>
          <w:rFonts w:ascii="Arial" w:hAnsi="Arial" w:cs="Arial"/>
        </w:rPr>
      </w:pPr>
    </w:p>
    <w:p w14:paraId="30B174EF" w14:textId="77777777" w:rsidR="00D35CF8" w:rsidRDefault="00D35CF8" w:rsidP="00845516">
      <w:pPr>
        <w:spacing w:line="360" w:lineRule="auto"/>
        <w:rPr>
          <w:rFonts w:ascii="Arial" w:hAnsi="Arial" w:cs="Arial"/>
          <w:b/>
        </w:rPr>
      </w:pPr>
      <w:r w:rsidRPr="008D78DC">
        <w:rPr>
          <w:rFonts w:ascii="Arial" w:hAnsi="Arial" w:cs="Arial"/>
          <w:b/>
        </w:rPr>
        <w:t>For media information please contact:</w:t>
      </w:r>
    </w:p>
    <w:p w14:paraId="13964C6C" w14:textId="77777777" w:rsidR="00D35CF8" w:rsidRPr="008D78DC" w:rsidRDefault="00D35CF8" w:rsidP="00845516">
      <w:pPr>
        <w:spacing w:line="360" w:lineRule="auto"/>
        <w:rPr>
          <w:rFonts w:ascii="Arial" w:hAnsi="Arial" w:cs="Arial"/>
          <w:b/>
        </w:rPr>
      </w:pPr>
      <w:r w:rsidRPr="008D78DC">
        <w:rPr>
          <w:rFonts w:ascii="Arial" w:hAnsi="Arial" w:cs="Arial"/>
          <w:b/>
        </w:rPr>
        <w:t xml:space="preserve">Jez Ashberry </w:t>
      </w:r>
      <w:r w:rsidRPr="008D78DC">
        <w:rPr>
          <w:rFonts w:ascii="Arial" w:hAnsi="Arial" w:cs="Arial"/>
          <w:b/>
        </w:rPr>
        <w:tab/>
      </w:r>
      <w:r w:rsidRPr="008D78DC">
        <w:rPr>
          <w:rFonts w:ascii="Arial" w:hAnsi="Arial" w:cs="Arial"/>
          <w:b/>
        </w:rPr>
        <w:tab/>
      </w:r>
    </w:p>
    <w:p w14:paraId="7463420B" w14:textId="77777777" w:rsidR="00D35CF8" w:rsidRPr="008D78DC" w:rsidRDefault="008A6C47" w:rsidP="00845516">
      <w:pPr>
        <w:spacing w:line="360" w:lineRule="auto"/>
        <w:rPr>
          <w:rFonts w:ascii="Arial" w:hAnsi="Arial" w:cs="Arial"/>
          <w:b/>
        </w:rPr>
      </w:pPr>
      <w:r>
        <w:rPr>
          <w:rFonts w:ascii="Arial" w:hAnsi="Arial" w:cs="Arial"/>
          <w:b/>
        </w:rPr>
        <w:t>Shooting Star</w:t>
      </w:r>
      <w:r w:rsidR="00D35CF8" w:rsidRPr="008D78DC">
        <w:rPr>
          <w:rFonts w:ascii="Arial" w:hAnsi="Arial" w:cs="Arial"/>
          <w:b/>
        </w:rPr>
        <w:tab/>
        <w:t xml:space="preserve">               </w:t>
      </w:r>
      <w:r w:rsidR="00D35CF8" w:rsidRPr="008D78DC">
        <w:rPr>
          <w:rFonts w:ascii="Arial" w:hAnsi="Arial" w:cs="Arial"/>
          <w:b/>
        </w:rPr>
        <w:tab/>
      </w:r>
    </w:p>
    <w:p w14:paraId="101968AB" w14:textId="77777777" w:rsidR="00D35CF8" w:rsidRPr="008D78DC" w:rsidRDefault="00D35CF8" w:rsidP="00845516">
      <w:pPr>
        <w:spacing w:line="360" w:lineRule="auto"/>
        <w:rPr>
          <w:rFonts w:ascii="Arial" w:hAnsi="Arial" w:cs="Arial"/>
          <w:b/>
        </w:rPr>
      </w:pPr>
      <w:r w:rsidRPr="008D78DC">
        <w:rPr>
          <w:rFonts w:ascii="Arial" w:hAnsi="Arial" w:cs="Arial"/>
          <w:b/>
        </w:rPr>
        <w:t>01522 528540</w:t>
      </w:r>
      <w:r w:rsidRPr="008D78DC">
        <w:rPr>
          <w:rFonts w:ascii="Arial" w:hAnsi="Arial" w:cs="Arial"/>
          <w:b/>
        </w:rPr>
        <w:tab/>
      </w:r>
      <w:r w:rsidRPr="008D78DC">
        <w:rPr>
          <w:rFonts w:ascii="Arial" w:hAnsi="Arial" w:cs="Arial"/>
          <w:b/>
        </w:rPr>
        <w:tab/>
      </w:r>
    </w:p>
    <w:p w14:paraId="2CA3A9FB" w14:textId="77777777" w:rsidR="00F7065C" w:rsidRPr="008D78DC" w:rsidRDefault="00D35CF8" w:rsidP="00845516">
      <w:pPr>
        <w:spacing w:line="360" w:lineRule="auto"/>
        <w:rPr>
          <w:rFonts w:ascii="Arial" w:hAnsi="Arial" w:cs="Arial"/>
          <w:b/>
        </w:rPr>
      </w:pPr>
      <w:r w:rsidRPr="008D78DC">
        <w:rPr>
          <w:rFonts w:ascii="Arial" w:hAnsi="Arial" w:cs="Arial"/>
          <w:b/>
        </w:rPr>
        <w:t>07780 735071</w:t>
      </w:r>
    </w:p>
    <w:p w14:paraId="6C5F82CC" w14:textId="77777777" w:rsidR="00D35CF8" w:rsidRPr="008D78DC" w:rsidRDefault="00A12AEF" w:rsidP="00845516">
      <w:pPr>
        <w:spacing w:line="360" w:lineRule="auto"/>
        <w:rPr>
          <w:rFonts w:ascii="Arial" w:hAnsi="Arial" w:cs="Arial"/>
          <w:b/>
        </w:rPr>
      </w:pPr>
      <w:hyperlink r:id="rId14" w:history="1">
        <w:r w:rsidR="008A6C47" w:rsidRPr="00AE017D">
          <w:rPr>
            <w:rStyle w:val="Hyperlink"/>
            <w:rFonts w:ascii="Arial" w:hAnsi="Arial" w:cs="Arial"/>
            <w:b/>
          </w:rPr>
          <w:t>jez@weareshootingstar.co.uk</w:t>
        </w:r>
      </w:hyperlink>
      <w:r w:rsidR="00D35CF8" w:rsidRPr="008D78DC">
        <w:rPr>
          <w:rFonts w:ascii="Arial" w:hAnsi="Arial" w:cs="Arial"/>
          <w:b/>
        </w:rPr>
        <w:t xml:space="preserve"> </w:t>
      </w:r>
    </w:p>
    <w:p w14:paraId="253625B1" w14:textId="5337EC0F" w:rsidR="00D35CF8" w:rsidRPr="008B7F32" w:rsidRDefault="00D35CF8" w:rsidP="00845516">
      <w:pPr>
        <w:spacing w:line="360" w:lineRule="auto"/>
        <w:rPr>
          <w:rFonts w:ascii="Arial" w:hAnsi="Arial" w:cs="Arial"/>
          <w:b/>
        </w:rPr>
      </w:pPr>
      <w:r w:rsidRPr="008D78DC">
        <w:rPr>
          <w:rFonts w:ascii="Arial" w:hAnsi="Arial" w:cs="Arial"/>
          <w:b/>
        </w:rPr>
        <w:t>[LEP</w:t>
      </w:r>
      <w:r w:rsidR="002712CD">
        <w:rPr>
          <w:rFonts w:ascii="Arial" w:hAnsi="Arial" w:cs="Arial"/>
          <w:b/>
        </w:rPr>
        <w:t>12</w:t>
      </w:r>
      <w:r w:rsidR="00D15EEC">
        <w:rPr>
          <w:rFonts w:ascii="Arial" w:hAnsi="Arial" w:cs="Arial"/>
          <w:b/>
        </w:rPr>
        <w:t>5</w:t>
      </w:r>
      <w:r w:rsidR="003D480D">
        <w:rPr>
          <w:rFonts w:ascii="Arial" w:hAnsi="Arial" w:cs="Arial"/>
          <w:b/>
        </w:rPr>
        <w:t>waterplan</w:t>
      </w:r>
      <w:r w:rsidR="00D15EEC">
        <w:rPr>
          <w:rFonts w:ascii="Arial" w:hAnsi="Arial" w:cs="Arial"/>
          <w:b/>
        </w:rPr>
        <w:t>2</w:t>
      </w:r>
      <w:r w:rsidRPr="008D78DC">
        <w:rPr>
          <w:rFonts w:ascii="Arial" w:hAnsi="Arial" w:cs="Arial"/>
          <w:b/>
        </w:rPr>
        <w:t>]</w:t>
      </w:r>
    </w:p>
    <w:p w14:paraId="193369B2" w14:textId="77777777" w:rsidR="00D622BE" w:rsidRPr="00541858" w:rsidRDefault="00D622BE" w:rsidP="00845516">
      <w:pPr>
        <w:spacing w:line="360" w:lineRule="auto"/>
        <w:rPr>
          <w:rFonts w:ascii="Arial" w:hAnsi="Arial" w:cs="Arial"/>
        </w:rPr>
      </w:pPr>
    </w:p>
    <w:sectPr w:rsidR="00D622BE" w:rsidRPr="00541858" w:rsidSect="000A7F57">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0"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94B21"/>
    <w:multiLevelType w:val="hybridMultilevel"/>
    <w:tmpl w:val="7B5CD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2B627E"/>
    <w:multiLevelType w:val="hybridMultilevel"/>
    <w:tmpl w:val="A9B07A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4905D1"/>
    <w:multiLevelType w:val="hybridMultilevel"/>
    <w:tmpl w:val="AF8877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59D4FEF"/>
    <w:multiLevelType w:val="hybridMultilevel"/>
    <w:tmpl w:val="A4EA1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8F3F2F"/>
    <w:multiLevelType w:val="hybridMultilevel"/>
    <w:tmpl w:val="583C7F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386126BE"/>
    <w:multiLevelType w:val="hybridMultilevel"/>
    <w:tmpl w:val="CF325842"/>
    <w:lvl w:ilvl="0" w:tplc="7E9A585A">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102CD0"/>
    <w:multiLevelType w:val="multilevel"/>
    <w:tmpl w:val="DDEAD96E"/>
    <w:lvl w:ilvl="0">
      <w:start w:val="1"/>
      <w:numFmt w:val="bullet"/>
      <w:lvlText w:val=""/>
      <w:lvlJc w:val="left"/>
      <w:pPr>
        <w:tabs>
          <w:tab w:val="num" w:pos="720"/>
        </w:tabs>
        <w:ind w:left="720" w:hanging="360"/>
      </w:pPr>
      <w:rPr>
        <w:rFonts w:ascii="Symbol" w:hAnsi="Symbol" w:hint="default"/>
        <w:color w:val="1F497D"/>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DD91A8E"/>
    <w:multiLevelType w:val="multilevel"/>
    <w:tmpl w:val="C3FA01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F0B698D"/>
    <w:multiLevelType w:val="hybridMultilevel"/>
    <w:tmpl w:val="3CC4B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4235446"/>
    <w:multiLevelType w:val="hybridMultilevel"/>
    <w:tmpl w:val="7F52F2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6A307E53"/>
    <w:multiLevelType w:val="hybridMultilevel"/>
    <w:tmpl w:val="2B7EC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B0E10E5"/>
    <w:multiLevelType w:val="hybridMultilevel"/>
    <w:tmpl w:val="7DF0EF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7FB21D2C"/>
    <w:multiLevelType w:val="hybridMultilevel"/>
    <w:tmpl w:val="53E845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num w:numId="1">
    <w:abstractNumId w:val="0"/>
  </w:num>
  <w:num w:numId="2">
    <w:abstractNumId w:val="7"/>
  </w:num>
  <w:num w:numId="3">
    <w:abstractNumId w:val="6"/>
  </w:num>
  <w:num w:numId="4">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12"/>
  </w:num>
  <w:num w:numId="7">
    <w:abstractNumId w:val="8"/>
  </w:num>
  <w:num w:numId="8">
    <w:abstractNumId w:val="3"/>
  </w:num>
  <w:num w:numId="9">
    <w:abstractNumId w:val="0"/>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5"/>
  </w:num>
  <w:num w:numId="13">
    <w:abstractNumId w:val="4"/>
  </w:num>
  <w:num w:numId="14">
    <w:abstractNumId w:val="1"/>
  </w:num>
  <w:num w:numId="15">
    <w:abstractNumId w:val="2"/>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CEC"/>
    <w:rsid w:val="00000868"/>
    <w:rsid w:val="00006E48"/>
    <w:rsid w:val="000227BA"/>
    <w:rsid w:val="00031864"/>
    <w:rsid w:val="00034B6F"/>
    <w:rsid w:val="00035C06"/>
    <w:rsid w:val="00051837"/>
    <w:rsid w:val="00052E85"/>
    <w:rsid w:val="0006377B"/>
    <w:rsid w:val="00063DD7"/>
    <w:rsid w:val="000656A9"/>
    <w:rsid w:val="000716B2"/>
    <w:rsid w:val="00072284"/>
    <w:rsid w:val="00074660"/>
    <w:rsid w:val="00077502"/>
    <w:rsid w:val="000824D5"/>
    <w:rsid w:val="000833DD"/>
    <w:rsid w:val="000902D2"/>
    <w:rsid w:val="000A7F57"/>
    <w:rsid w:val="000B0791"/>
    <w:rsid w:val="000B0CA8"/>
    <w:rsid w:val="000B1543"/>
    <w:rsid w:val="000B7229"/>
    <w:rsid w:val="000C30A3"/>
    <w:rsid w:val="000C63BA"/>
    <w:rsid w:val="000C6EE6"/>
    <w:rsid w:val="000E2E2E"/>
    <w:rsid w:val="000F2523"/>
    <w:rsid w:val="00102B08"/>
    <w:rsid w:val="001119F5"/>
    <w:rsid w:val="00122399"/>
    <w:rsid w:val="0012473F"/>
    <w:rsid w:val="00130953"/>
    <w:rsid w:val="00141372"/>
    <w:rsid w:val="00143013"/>
    <w:rsid w:val="001455F7"/>
    <w:rsid w:val="00146821"/>
    <w:rsid w:val="00153F95"/>
    <w:rsid w:val="0016165F"/>
    <w:rsid w:val="00163C05"/>
    <w:rsid w:val="00174B48"/>
    <w:rsid w:val="001766C9"/>
    <w:rsid w:val="00186A46"/>
    <w:rsid w:val="00195602"/>
    <w:rsid w:val="001A1790"/>
    <w:rsid w:val="001A2C3C"/>
    <w:rsid w:val="001A473F"/>
    <w:rsid w:val="001A5B4C"/>
    <w:rsid w:val="001C004C"/>
    <w:rsid w:val="001C0B48"/>
    <w:rsid w:val="001C1974"/>
    <w:rsid w:val="001C4679"/>
    <w:rsid w:val="001C5E0D"/>
    <w:rsid w:val="001D65A6"/>
    <w:rsid w:val="001E40EB"/>
    <w:rsid w:val="001F258B"/>
    <w:rsid w:val="00205FB1"/>
    <w:rsid w:val="0021261A"/>
    <w:rsid w:val="00214FC9"/>
    <w:rsid w:val="0022393A"/>
    <w:rsid w:val="00226D27"/>
    <w:rsid w:val="0023304F"/>
    <w:rsid w:val="002409EF"/>
    <w:rsid w:val="00250421"/>
    <w:rsid w:val="00257272"/>
    <w:rsid w:val="00270874"/>
    <w:rsid w:val="00271163"/>
    <w:rsid w:val="002712CD"/>
    <w:rsid w:val="0027456C"/>
    <w:rsid w:val="00281D18"/>
    <w:rsid w:val="0028311F"/>
    <w:rsid w:val="002920A7"/>
    <w:rsid w:val="00292799"/>
    <w:rsid w:val="0029518E"/>
    <w:rsid w:val="002A2F88"/>
    <w:rsid w:val="002A5403"/>
    <w:rsid w:val="002A7590"/>
    <w:rsid w:val="002E2824"/>
    <w:rsid w:val="002E32E3"/>
    <w:rsid w:val="00303544"/>
    <w:rsid w:val="003048F9"/>
    <w:rsid w:val="00311415"/>
    <w:rsid w:val="00325B66"/>
    <w:rsid w:val="00326AB6"/>
    <w:rsid w:val="00335ACD"/>
    <w:rsid w:val="00342527"/>
    <w:rsid w:val="003575AA"/>
    <w:rsid w:val="0036580F"/>
    <w:rsid w:val="00372EEE"/>
    <w:rsid w:val="00374B74"/>
    <w:rsid w:val="00377105"/>
    <w:rsid w:val="003778F2"/>
    <w:rsid w:val="00383ED1"/>
    <w:rsid w:val="00387921"/>
    <w:rsid w:val="003903ED"/>
    <w:rsid w:val="0039073C"/>
    <w:rsid w:val="003977F8"/>
    <w:rsid w:val="003A5F9E"/>
    <w:rsid w:val="003B3E18"/>
    <w:rsid w:val="003B460C"/>
    <w:rsid w:val="003C669E"/>
    <w:rsid w:val="003D4133"/>
    <w:rsid w:val="003D480D"/>
    <w:rsid w:val="003E4391"/>
    <w:rsid w:val="003F44ED"/>
    <w:rsid w:val="003F5B08"/>
    <w:rsid w:val="003F64ED"/>
    <w:rsid w:val="0041191C"/>
    <w:rsid w:val="004273B3"/>
    <w:rsid w:val="0043550A"/>
    <w:rsid w:val="00442313"/>
    <w:rsid w:val="004616A8"/>
    <w:rsid w:val="00465E80"/>
    <w:rsid w:val="004A3A09"/>
    <w:rsid w:val="004C4450"/>
    <w:rsid w:val="004C7A36"/>
    <w:rsid w:val="004D637A"/>
    <w:rsid w:val="00510702"/>
    <w:rsid w:val="00514758"/>
    <w:rsid w:val="00517849"/>
    <w:rsid w:val="0052792E"/>
    <w:rsid w:val="00527CC7"/>
    <w:rsid w:val="00541858"/>
    <w:rsid w:val="00546B72"/>
    <w:rsid w:val="00551EFE"/>
    <w:rsid w:val="00556145"/>
    <w:rsid w:val="00562817"/>
    <w:rsid w:val="00570822"/>
    <w:rsid w:val="00571769"/>
    <w:rsid w:val="00572D4C"/>
    <w:rsid w:val="00576EED"/>
    <w:rsid w:val="00585CFB"/>
    <w:rsid w:val="00592230"/>
    <w:rsid w:val="005963EF"/>
    <w:rsid w:val="005A08BC"/>
    <w:rsid w:val="005A766D"/>
    <w:rsid w:val="005B3A39"/>
    <w:rsid w:val="005B79AE"/>
    <w:rsid w:val="005C143D"/>
    <w:rsid w:val="005C2035"/>
    <w:rsid w:val="005C402B"/>
    <w:rsid w:val="005C4BFD"/>
    <w:rsid w:val="005E07F8"/>
    <w:rsid w:val="005E4297"/>
    <w:rsid w:val="005E7184"/>
    <w:rsid w:val="005F3A37"/>
    <w:rsid w:val="005F64C2"/>
    <w:rsid w:val="005F795B"/>
    <w:rsid w:val="00611A12"/>
    <w:rsid w:val="006159FB"/>
    <w:rsid w:val="006222E8"/>
    <w:rsid w:val="00631FC7"/>
    <w:rsid w:val="00632892"/>
    <w:rsid w:val="006338C3"/>
    <w:rsid w:val="006412DE"/>
    <w:rsid w:val="00642C10"/>
    <w:rsid w:val="0064610A"/>
    <w:rsid w:val="0064621B"/>
    <w:rsid w:val="006476A7"/>
    <w:rsid w:val="00651987"/>
    <w:rsid w:val="00656645"/>
    <w:rsid w:val="006568A2"/>
    <w:rsid w:val="00664F2D"/>
    <w:rsid w:val="00671D68"/>
    <w:rsid w:val="00681DFA"/>
    <w:rsid w:val="006873C7"/>
    <w:rsid w:val="006909B2"/>
    <w:rsid w:val="00690C23"/>
    <w:rsid w:val="00690FB7"/>
    <w:rsid w:val="006A7B09"/>
    <w:rsid w:val="006B728F"/>
    <w:rsid w:val="006C04B9"/>
    <w:rsid w:val="006C487E"/>
    <w:rsid w:val="006D45D9"/>
    <w:rsid w:val="006D4FF7"/>
    <w:rsid w:val="006E16B4"/>
    <w:rsid w:val="00715FBB"/>
    <w:rsid w:val="0072275D"/>
    <w:rsid w:val="007330DE"/>
    <w:rsid w:val="00750C82"/>
    <w:rsid w:val="00754604"/>
    <w:rsid w:val="007553BB"/>
    <w:rsid w:val="00755963"/>
    <w:rsid w:val="00761D2C"/>
    <w:rsid w:val="0076447F"/>
    <w:rsid w:val="00786CB8"/>
    <w:rsid w:val="00786FE2"/>
    <w:rsid w:val="00795532"/>
    <w:rsid w:val="00796AC9"/>
    <w:rsid w:val="007A0F90"/>
    <w:rsid w:val="007A16A9"/>
    <w:rsid w:val="007A4A12"/>
    <w:rsid w:val="007E145A"/>
    <w:rsid w:val="007F0DBB"/>
    <w:rsid w:val="007F1427"/>
    <w:rsid w:val="007F2217"/>
    <w:rsid w:val="007F270D"/>
    <w:rsid w:val="008075CC"/>
    <w:rsid w:val="00810466"/>
    <w:rsid w:val="00814E7C"/>
    <w:rsid w:val="008221D4"/>
    <w:rsid w:val="0083250B"/>
    <w:rsid w:val="00845516"/>
    <w:rsid w:val="008501BE"/>
    <w:rsid w:val="00850CDE"/>
    <w:rsid w:val="008556AB"/>
    <w:rsid w:val="00857C93"/>
    <w:rsid w:val="0086220A"/>
    <w:rsid w:val="00874D13"/>
    <w:rsid w:val="00880A6B"/>
    <w:rsid w:val="008813DD"/>
    <w:rsid w:val="008904A9"/>
    <w:rsid w:val="00892AEB"/>
    <w:rsid w:val="008A6C47"/>
    <w:rsid w:val="008B356D"/>
    <w:rsid w:val="008B4355"/>
    <w:rsid w:val="008D02AC"/>
    <w:rsid w:val="008D6336"/>
    <w:rsid w:val="008D7036"/>
    <w:rsid w:val="008D79C8"/>
    <w:rsid w:val="008E6C9B"/>
    <w:rsid w:val="008F7E6E"/>
    <w:rsid w:val="00900385"/>
    <w:rsid w:val="009116B3"/>
    <w:rsid w:val="00930F7C"/>
    <w:rsid w:val="00931726"/>
    <w:rsid w:val="00933124"/>
    <w:rsid w:val="0093324D"/>
    <w:rsid w:val="00935EE5"/>
    <w:rsid w:val="00955947"/>
    <w:rsid w:val="00956789"/>
    <w:rsid w:val="00956921"/>
    <w:rsid w:val="0095723A"/>
    <w:rsid w:val="00957948"/>
    <w:rsid w:val="009624E5"/>
    <w:rsid w:val="00962724"/>
    <w:rsid w:val="00965DDC"/>
    <w:rsid w:val="0097275A"/>
    <w:rsid w:val="00973701"/>
    <w:rsid w:val="00975DB7"/>
    <w:rsid w:val="0098477A"/>
    <w:rsid w:val="00996ECD"/>
    <w:rsid w:val="009A41EE"/>
    <w:rsid w:val="009B0C1F"/>
    <w:rsid w:val="009B43C5"/>
    <w:rsid w:val="009C45FD"/>
    <w:rsid w:val="009C5194"/>
    <w:rsid w:val="009D0CFF"/>
    <w:rsid w:val="009E73AD"/>
    <w:rsid w:val="009F3296"/>
    <w:rsid w:val="00A014FF"/>
    <w:rsid w:val="00A037A0"/>
    <w:rsid w:val="00A04DB1"/>
    <w:rsid w:val="00A06C5A"/>
    <w:rsid w:val="00A12AEF"/>
    <w:rsid w:val="00A14E64"/>
    <w:rsid w:val="00A27221"/>
    <w:rsid w:val="00A27366"/>
    <w:rsid w:val="00A5104A"/>
    <w:rsid w:val="00A5228C"/>
    <w:rsid w:val="00A570F4"/>
    <w:rsid w:val="00A60C11"/>
    <w:rsid w:val="00A61A51"/>
    <w:rsid w:val="00A61EBB"/>
    <w:rsid w:val="00A7320C"/>
    <w:rsid w:val="00A8057D"/>
    <w:rsid w:val="00A80BF2"/>
    <w:rsid w:val="00AA7CD6"/>
    <w:rsid w:val="00AB07AA"/>
    <w:rsid w:val="00AB1414"/>
    <w:rsid w:val="00AB3C3F"/>
    <w:rsid w:val="00AB44CC"/>
    <w:rsid w:val="00AD072A"/>
    <w:rsid w:val="00B02DF1"/>
    <w:rsid w:val="00B04768"/>
    <w:rsid w:val="00B05BC9"/>
    <w:rsid w:val="00B07661"/>
    <w:rsid w:val="00B16571"/>
    <w:rsid w:val="00B26741"/>
    <w:rsid w:val="00B26CDC"/>
    <w:rsid w:val="00B351EE"/>
    <w:rsid w:val="00B43719"/>
    <w:rsid w:val="00B47482"/>
    <w:rsid w:val="00B521A5"/>
    <w:rsid w:val="00B70438"/>
    <w:rsid w:val="00B77061"/>
    <w:rsid w:val="00B77DD5"/>
    <w:rsid w:val="00B97229"/>
    <w:rsid w:val="00BB323C"/>
    <w:rsid w:val="00BC2E43"/>
    <w:rsid w:val="00BD07CA"/>
    <w:rsid w:val="00BD0CE2"/>
    <w:rsid w:val="00BD151E"/>
    <w:rsid w:val="00BD4321"/>
    <w:rsid w:val="00BD7B17"/>
    <w:rsid w:val="00BE0804"/>
    <w:rsid w:val="00BE450E"/>
    <w:rsid w:val="00BE779E"/>
    <w:rsid w:val="00C07FF0"/>
    <w:rsid w:val="00C13581"/>
    <w:rsid w:val="00C14B1D"/>
    <w:rsid w:val="00C14F34"/>
    <w:rsid w:val="00C15C20"/>
    <w:rsid w:val="00C15E96"/>
    <w:rsid w:val="00C208D7"/>
    <w:rsid w:val="00C2163B"/>
    <w:rsid w:val="00C239D7"/>
    <w:rsid w:val="00C353E9"/>
    <w:rsid w:val="00C358C1"/>
    <w:rsid w:val="00C40D49"/>
    <w:rsid w:val="00C64A95"/>
    <w:rsid w:val="00C74B81"/>
    <w:rsid w:val="00C7563A"/>
    <w:rsid w:val="00C85123"/>
    <w:rsid w:val="00C8784C"/>
    <w:rsid w:val="00C9205A"/>
    <w:rsid w:val="00C95775"/>
    <w:rsid w:val="00CA49D2"/>
    <w:rsid w:val="00CA6576"/>
    <w:rsid w:val="00CB5456"/>
    <w:rsid w:val="00CB722F"/>
    <w:rsid w:val="00CD2B8D"/>
    <w:rsid w:val="00CD5D0E"/>
    <w:rsid w:val="00CD7862"/>
    <w:rsid w:val="00CE4ACF"/>
    <w:rsid w:val="00CF5C3C"/>
    <w:rsid w:val="00D0044C"/>
    <w:rsid w:val="00D032E2"/>
    <w:rsid w:val="00D13273"/>
    <w:rsid w:val="00D14AEE"/>
    <w:rsid w:val="00D14B51"/>
    <w:rsid w:val="00D15EEC"/>
    <w:rsid w:val="00D32EA3"/>
    <w:rsid w:val="00D3487F"/>
    <w:rsid w:val="00D35CF8"/>
    <w:rsid w:val="00D43270"/>
    <w:rsid w:val="00D622BE"/>
    <w:rsid w:val="00D67987"/>
    <w:rsid w:val="00D81A19"/>
    <w:rsid w:val="00D83271"/>
    <w:rsid w:val="00D84A39"/>
    <w:rsid w:val="00D87ECE"/>
    <w:rsid w:val="00D91B81"/>
    <w:rsid w:val="00DA17C3"/>
    <w:rsid w:val="00DA6A6B"/>
    <w:rsid w:val="00DA7501"/>
    <w:rsid w:val="00DA7BDC"/>
    <w:rsid w:val="00DB5284"/>
    <w:rsid w:val="00DB6488"/>
    <w:rsid w:val="00DC2914"/>
    <w:rsid w:val="00DC3AC1"/>
    <w:rsid w:val="00DC482C"/>
    <w:rsid w:val="00DC70C2"/>
    <w:rsid w:val="00DE218D"/>
    <w:rsid w:val="00DF5A53"/>
    <w:rsid w:val="00DF6F56"/>
    <w:rsid w:val="00E042D0"/>
    <w:rsid w:val="00E105F4"/>
    <w:rsid w:val="00E21DF5"/>
    <w:rsid w:val="00E24207"/>
    <w:rsid w:val="00E35095"/>
    <w:rsid w:val="00E54915"/>
    <w:rsid w:val="00E64662"/>
    <w:rsid w:val="00E65F4F"/>
    <w:rsid w:val="00E67E44"/>
    <w:rsid w:val="00E71E6D"/>
    <w:rsid w:val="00E740AB"/>
    <w:rsid w:val="00E75B06"/>
    <w:rsid w:val="00E819A5"/>
    <w:rsid w:val="00E83D75"/>
    <w:rsid w:val="00E842DB"/>
    <w:rsid w:val="00E86807"/>
    <w:rsid w:val="00E87E1D"/>
    <w:rsid w:val="00E9785D"/>
    <w:rsid w:val="00EA5CF0"/>
    <w:rsid w:val="00EB0591"/>
    <w:rsid w:val="00EB274D"/>
    <w:rsid w:val="00EB7CA2"/>
    <w:rsid w:val="00EC34DF"/>
    <w:rsid w:val="00EC4CDD"/>
    <w:rsid w:val="00EC70DF"/>
    <w:rsid w:val="00ED0608"/>
    <w:rsid w:val="00ED1AC5"/>
    <w:rsid w:val="00EE7ABF"/>
    <w:rsid w:val="00F10E12"/>
    <w:rsid w:val="00F13B4A"/>
    <w:rsid w:val="00F14DC9"/>
    <w:rsid w:val="00F26F9C"/>
    <w:rsid w:val="00F43FBC"/>
    <w:rsid w:val="00F53E06"/>
    <w:rsid w:val="00F57656"/>
    <w:rsid w:val="00F7065C"/>
    <w:rsid w:val="00F71E8E"/>
    <w:rsid w:val="00F83360"/>
    <w:rsid w:val="00F91DEE"/>
    <w:rsid w:val="00F91EF8"/>
    <w:rsid w:val="00FA4736"/>
    <w:rsid w:val="00FA6CE4"/>
    <w:rsid w:val="00FB495D"/>
    <w:rsid w:val="00FB6CEC"/>
    <w:rsid w:val="00FC5CDD"/>
    <w:rsid w:val="00FF1B4E"/>
    <w:rsid w:val="2A7D72F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82C6B"/>
  <w15:chartTrackingRefBased/>
  <w15:docId w15:val="{0D642D08-D3A2-4177-967A-E4449C40D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B6CEC"/>
    <w:rPr>
      <w:sz w:val="22"/>
      <w:szCs w:val="22"/>
      <w:lang w:val="en-GB" w:eastAsia="en-GB"/>
    </w:rPr>
  </w:style>
  <w:style w:type="paragraph" w:styleId="Heading1">
    <w:name w:val="heading 1"/>
    <w:basedOn w:val="Normal"/>
    <w:next w:val="Normal"/>
    <w:link w:val="Heading1Char"/>
    <w:uiPriority w:val="9"/>
    <w:qFormat/>
    <w:rsid w:val="0064621B"/>
    <w:pPr>
      <w:keepNext/>
      <w:spacing w:before="240" w:after="60"/>
      <w:outlineLvl w:val="0"/>
    </w:pPr>
    <w:rPr>
      <w:rFonts w:ascii="Calibri Light" w:eastAsia="Times New Roman" w:hAnsi="Calibri Light"/>
      <w:b/>
      <w:bCs/>
      <w:kern w:val="32"/>
      <w:sz w:val="32"/>
      <w:szCs w:val="32"/>
    </w:rPr>
  </w:style>
  <w:style w:type="paragraph" w:styleId="Heading2">
    <w:name w:val="heading 2"/>
    <w:basedOn w:val="Normal"/>
    <w:link w:val="Heading2Char"/>
    <w:uiPriority w:val="9"/>
    <w:qFormat/>
    <w:rsid w:val="00374B74"/>
    <w:pPr>
      <w:spacing w:before="100" w:beforeAutospacing="1" w:after="100" w:afterAutospacing="1"/>
      <w:outlineLvl w:val="1"/>
    </w:pPr>
    <w:rPr>
      <w:rFonts w:ascii="Times New Roman" w:eastAsia="Times New Roman" w:hAnsi="Times New Roman"/>
      <w:b/>
      <w:bCs/>
      <w:sz w:val="36"/>
      <w:szCs w:val="36"/>
      <w:lang w:val="x-none" w:eastAsia="x-none"/>
    </w:rPr>
  </w:style>
  <w:style w:type="paragraph" w:styleId="Heading4">
    <w:name w:val="heading 4"/>
    <w:basedOn w:val="Normal"/>
    <w:next w:val="Normal"/>
    <w:link w:val="Heading4Char"/>
    <w:uiPriority w:val="9"/>
    <w:unhideWhenUsed/>
    <w:qFormat/>
    <w:rsid w:val="00205FB1"/>
    <w:pPr>
      <w:keepNext/>
      <w:spacing w:before="240" w:after="60"/>
      <w:outlineLvl w:val="3"/>
    </w:pPr>
    <w:rPr>
      <w:rFonts w:eastAsia="Times New Roman"/>
      <w:b/>
      <w:b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6CEC"/>
    <w:rPr>
      <w:rFonts w:ascii="Tahoma" w:hAnsi="Tahoma"/>
      <w:sz w:val="16"/>
      <w:szCs w:val="16"/>
      <w:lang w:val="x-none"/>
    </w:rPr>
  </w:style>
  <w:style w:type="character" w:customStyle="1" w:styleId="BalloonTextChar">
    <w:name w:val="Balloon Text Char"/>
    <w:link w:val="BalloonText"/>
    <w:uiPriority w:val="99"/>
    <w:semiHidden/>
    <w:rsid w:val="00FB6CEC"/>
    <w:rPr>
      <w:rFonts w:ascii="Tahoma" w:eastAsia="Calibri" w:hAnsi="Tahoma" w:cs="Tahoma"/>
      <w:sz w:val="16"/>
      <w:szCs w:val="16"/>
      <w:lang w:eastAsia="en-GB"/>
    </w:rPr>
  </w:style>
  <w:style w:type="character" w:styleId="Hyperlink">
    <w:name w:val="Hyperlink"/>
    <w:uiPriority w:val="99"/>
    <w:unhideWhenUsed/>
    <w:rsid w:val="00374B74"/>
    <w:rPr>
      <w:color w:val="0000FF"/>
      <w:u w:val="single"/>
    </w:rPr>
  </w:style>
  <w:style w:type="paragraph" w:styleId="NormalWeb">
    <w:name w:val="Normal (Web)"/>
    <w:basedOn w:val="Normal"/>
    <w:uiPriority w:val="99"/>
    <w:unhideWhenUsed/>
    <w:rsid w:val="00374B74"/>
    <w:pPr>
      <w:spacing w:before="100" w:beforeAutospacing="1" w:after="100" w:afterAutospacing="1"/>
    </w:pPr>
    <w:rPr>
      <w:rFonts w:ascii="Times New Roman" w:hAnsi="Times New Roman"/>
      <w:sz w:val="24"/>
      <w:szCs w:val="24"/>
    </w:rPr>
  </w:style>
  <w:style w:type="character" w:styleId="Strong">
    <w:name w:val="Strong"/>
    <w:uiPriority w:val="22"/>
    <w:qFormat/>
    <w:rsid w:val="00374B74"/>
    <w:rPr>
      <w:b/>
      <w:bCs/>
    </w:rPr>
  </w:style>
  <w:style w:type="character" w:customStyle="1" w:styleId="apple-converted-space">
    <w:name w:val="apple-converted-space"/>
    <w:rsid w:val="00374B74"/>
  </w:style>
  <w:style w:type="character" w:customStyle="1" w:styleId="Heading2Char">
    <w:name w:val="Heading 2 Char"/>
    <w:link w:val="Heading2"/>
    <w:uiPriority w:val="9"/>
    <w:rsid w:val="00374B74"/>
    <w:rPr>
      <w:rFonts w:ascii="Times New Roman" w:eastAsia="Times New Roman" w:hAnsi="Times New Roman"/>
      <w:b/>
      <w:bCs/>
      <w:sz w:val="36"/>
      <w:szCs w:val="36"/>
    </w:rPr>
  </w:style>
  <w:style w:type="paragraph" w:customStyle="1" w:styleId="introduction">
    <w:name w:val="introduction"/>
    <w:basedOn w:val="Normal"/>
    <w:rsid w:val="00517849"/>
    <w:pPr>
      <w:spacing w:before="100" w:beforeAutospacing="1" w:after="100" w:afterAutospacing="1"/>
    </w:pPr>
    <w:rPr>
      <w:rFonts w:ascii="Times New Roman" w:eastAsia="Times New Roman" w:hAnsi="Times New Roman"/>
      <w:sz w:val="24"/>
      <w:szCs w:val="24"/>
    </w:rPr>
  </w:style>
  <w:style w:type="character" w:customStyle="1" w:styleId="Heading4Char">
    <w:name w:val="Heading 4 Char"/>
    <w:link w:val="Heading4"/>
    <w:uiPriority w:val="9"/>
    <w:rsid w:val="00205FB1"/>
    <w:rPr>
      <w:rFonts w:ascii="Calibri" w:eastAsia="Times New Roman" w:hAnsi="Calibri" w:cs="Times New Roman"/>
      <w:b/>
      <w:bCs/>
      <w:sz w:val="28"/>
      <w:szCs w:val="28"/>
    </w:rPr>
  </w:style>
  <w:style w:type="paragraph" w:styleId="ListParagraph">
    <w:name w:val="List Paragraph"/>
    <w:basedOn w:val="Normal"/>
    <w:uiPriority w:val="34"/>
    <w:qFormat/>
    <w:rsid w:val="000824D5"/>
    <w:pPr>
      <w:spacing w:after="200"/>
      <w:ind w:left="720"/>
      <w:contextualSpacing/>
    </w:pPr>
    <w:rPr>
      <w:rFonts w:eastAsia="Times New Roman"/>
      <w:b/>
      <w:lang w:eastAsia="en-US"/>
    </w:rPr>
  </w:style>
  <w:style w:type="character" w:customStyle="1" w:styleId="postheader">
    <w:name w:val="postheader"/>
    <w:rsid w:val="00E842DB"/>
  </w:style>
  <w:style w:type="character" w:styleId="FollowedHyperlink">
    <w:name w:val="FollowedHyperlink"/>
    <w:uiPriority w:val="99"/>
    <w:semiHidden/>
    <w:unhideWhenUsed/>
    <w:rsid w:val="00C8784C"/>
    <w:rPr>
      <w:color w:val="800080"/>
      <w:u w:val="single"/>
    </w:rPr>
  </w:style>
  <w:style w:type="character" w:customStyle="1" w:styleId="normalchar">
    <w:name w:val="normal__char"/>
    <w:basedOn w:val="DefaultParagraphFont"/>
    <w:rsid w:val="006412DE"/>
  </w:style>
  <w:style w:type="paragraph" w:styleId="NoSpacing">
    <w:name w:val="No Spacing"/>
    <w:uiPriority w:val="1"/>
    <w:qFormat/>
    <w:rsid w:val="00D91B81"/>
    <w:rPr>
      <w:rFonts w:cs="Calibri"/>
      <w:sz w:val="22"/>
      <w:szCs w:val="22"/>
      <w:lang w:val="en-GB" w:eastAsia="en-US"/>
    </w:rPr>
  </w:style>
  <w:style w:type="character" w:customStyle="1" w:styleId="Heading1Char">
    <w:name w:val="Heading 1 Char"/>
    <w:link w:val="Heading1"/>
    <w:uiPriority w:val="9"/>
    <w:rsid w:val="0064621B"/>
    <w:rPr>
      <w:rFonts w:ascii="Calibri Light" w:eastAsia="Times New Roman" w:hAnsi="Calibri Light" w:cs="Times New Roman"/>
      <w:b/>
      <w:bCs/>
      <w:kern w:val="32"/>
      <w:sz w:val="32"/>
      <w:szCs w:val="32"/>
      <w:lang w:val="en-GB" w:eastAsia="en-GB"/>
    </w:rPr>
  </w:style>
  <w:style w:type="character" w:styleId="CommentReference">
    <w:name w:val="annotation reference"/>
    <w:basedOn w:val="DefaultParagraphFont"/>
    <w:uiPriority w:val="99"/>
    <w:semiHidden/>
    <w:unhideWhenUsed/>
    <w:rsid w:val="00C353E9"/>
    <w:rPr>
      <w:sz w:val="16"/>
      <w:szCs w:val="16"/>
    </w:rPr>
  </w:style>
  <w:style w:type="paragraph" w:styleId="CommentText">
    <w:name w:val="annotation text"/>
    <w:basedOn w:val="Normal"/>
    <w:link w:val="CommentTextChar"/>
    <w:uiPriority w:val="99"/>
    <w:semiHidden/>
    <w:unhideWhenUsed/>
    <w:rsid w:val="00C353E9"/>
    <w:rPr>
      <w:sz w:val="20"/>
      <w:szCs w:val="20"/>
    </w:rPr>
  </w:style>
  <w:style w:type="character" w:customStyle="1" w:styleId="CommentTextChar">
    <w:name w:val="Comment Text Char"/>
    <w:basedOn w:val="DefaultParagraphFont"/>
    <w:link w:val="CommentText"/>
    <w:uiPriority w:val="99"/>
    <w:semiHidden/>
    <w:rsid w:val="00C353E9"/>
    <w:rPr>
      <w:lang w:val="en-GB" w:eastAsia="en-GB"/>
    </w:rPr>
  </w:style>
  <w:style w:type="paragraph" w:styleId="CommentSubject">
    <w:name w:val="annotation subject"/>
    <w:basedOn w:val="CommentText"/>
    <w:next w:val="CommentText"/>
    <w:link w:val="CommentSubjectChar"/>
    <w:uiPriority w:val="99"/>
    <w:semiHidden/>
    <w:unhideWhenUsed/>
    <w:rsid w:val="00C353E9"/>
    <w:rPr>
      <w:b/>
      <w:bCs/>
    </w:rPr>
  </w:style>
  <w:style w:type="character" w:customStyle="1" w:styleId="CommentSubjectChar">
    <w:name w:val="Comment Subject Char"/>
    <w:basedOn w:val="CommentTextChar"/>
    <w:link w:val="CommentSubject"/>
    <w:uiPriority w:val="99"/>
    <w:semiHidden/>
    <w:rsid w:val="00C353E9"/>
    <w:rPr>
      <w:b/>
      <w:bCs/>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628105">
      <w:bodyDiv w:val="1"/>
      <w:marLeft w:val="0"/>
      <w:marRight w:val="0"/>
      <w:marTop w:val="0"/>
      <w:marBottom w:val="0"/>
      <w:divBdr>
        <w:top w:val="none" w:sz="0" w:space="0" w:color="auto"/>
        <w:left w:val="none" w:sz="0" w:space="0" w:color="auto"/>
        <w:bottom w:val="none" w:sz="0" w:space="0" w:color="auto"/>
        <w:right w:val="none" w:sz="0" w:space="0" w:color="auto"/>
      </w:divBdr>
    </w:div>
    <w:div w:id="84884687">
      <w:bodyDiv w:val="1"/>
      <w:marLeft w:val="0"/>
      <w:marRight w:val="0"/>
      <w:marTop w:val="0"/>
      <w:marBottom w:val="0"/>
      <w:divBdr>
        <w:top w:val="none" w:sz="0" w:space="0" w:color="auto"/>
        <w:left w:val="none" w:sz="0" w:space="0" w:color="auto"/>
        <w:bottom w:val="none" w:sz="0" w:space="0" w:color="auto"/>
        <w:right w:val="none" w:sz="0" w:space="0" w:color="auto"/>
      </w:divBdr>
    </w:div>
    <w:div w:id="88818590">
      <w:bodyDiv w:val="1"/>
      <w:marLeft w:val="0"/>
      <w:marRight w:val="0"/>
      <w:marTop w:val="0"/>
      <w:marBottom w:val="0"/>
      <w:divBdr>
        <w:top w:val="none" w:sz="0" w:space="0" w:color="auto"/>
        <w:left w:val="none" w:sz="0" w:space="0" w:color="auto"/>
        <w:bottom w:val="none" w:sz="0" w:space="0" w:color="auto"/>
        <w:right w:val="none" w:sz="0" w:space="0" w:color="auto"/>
      </w:divBdr>
    </w:div>
    <w:div w:id="154803633">
      <w:bodyDiv w:val="1"/>
      <w:marLeft w:val="0"/>
      <w:marRight w:val="0"/>
      <w:marTop w:val="0"/>
      <w:marBottom w:val="0"/>
      <w:divBdr>
        <w:top w:val="none" w:sz="0" w:space="0" w:color="auto"/>
        <w:left w:val="none" w:sz="0" w:space="0" w:color="auto"/>
        <w:bottom w:val="none" w:sz="0" w:space="0" w:color="auto"/>
        <w:right w:val="none" w:sz="0" w:space="0" w:color="auto"/>
      </w:divBdr>
    </w:div>
    <w:div w:id="157429321">
      <w:bodyDiv w:val="1"/>
      <w:marLeft w:val="0"/>
      <w:marRight w:val="0"/>
      <w:marTop w:val="0"/>
      <w:marBottom w:val="0"/>
      <w:divBdr>
        <w:top w:val="none" w:sz="0" w:space="0" w:color="auto"/>
        <w:left w:val="none" w:sz="0" w:space="0" w:color="auto"/>
        <w:bottom w:val="none" w:sz="0" w:space="0" w:color="auto"/>
        <w:right w:val="none" w:sz="0" w:space="0" w:color="auto"/>
      </w:divBdr>
    </w:div>
    <w:div w:id="264968270">
      <w:bodyDiv w:val="1"/>
      <w:marLeft w:val="0"/>
      <w:marRight w:val="0"/>
      <w:marTop w:val="0"/>
      <w:marBottom w:val="0"/>
      <w:divBdr>
        <w:top w:val="none" w:sz="0" w:space="0" w:color="auto"/>
        <w:left w:val="none" w:sz="0" w:space="0" w:color="auto"/>
        <w:bottom w:val="none" w:sz="0" w:space="0" w:color="auto"/>
        <w:right w:val="none" w:sz="0" w:space="0" w:color="auto"/>
      </w:divBdr>
    </w:div>
    <w:div w:id="275873317">
      <w:bodyDiv w:val="1"/>
      <w:marLeft w:val="0"/>
      <w:marRight w:val="0"/>
      <w:marTop w:val="0"/>
      <w:marBottom w:val="0"/>
      <w:divBdr>
        <w:top w:val="none" w:sz="0" w:space="0" w:color="auto"/>
        <w:left w:val="none" w:sz="0" w:space="0" w:color="auto"/>
        <w:bottom w:val="none" w:sz="0" w:space="0" w:color="auto"/>
        <w:right w:val="none" w:sz="0" w:space="0" w:color="auto"/>
      </w:divBdr>
    </w:div>
    <w:div w:id="315378383">
      <w:bodyDiv w:val="1"/>
      <w:marLeft w:val="0"/>
      <w:marRight w:val="0"/>
      <w:marTop w:val="0"/>
      <w:marBottom w:val="0"/>
      <w:divBdr>
        <w:top w:val="none" w:sz="0" w:space="0" w:color="auto"/>
        <w:left w:val="none" w:sz="0" w:space="0" w:color="auto"/>
        <w:bottom w:val="none" w:sz="0" w:space="0" w:color="auto"/>
        <w:right w:val="none" w:sz="0" w:space="0" w:color="auto"/>
      </w:divBdr>
    </w:div>
    <w:div w:id="345598566">
      <w:bodyDiv w:val="1"/>
      <w:marLeft w:val="0"/>
      <w:marRight w:val="0"/>
      <w:marTop w:val="0"/>
      <w:marBottom w:val="0"/>
      <w:divBdr>
        <w:top w:val="none" w:sz="0" w:space="0" w:color="auto"/>
        <w:left w:val="none" w:sz="0" w:space="0" w:color="auto"/>
        <w:bottom w:val="none" w:sz="0" w:space="0" w:color="auto"/>
        <w:right w:val="none" w:sz="0" w:space="0" w:color="auto"/>
      </w:divBdr>
    </w:div>
    <w:div w:id="392509270">
      <w:bodyDiv w:val="1"/>
      <w:marLeft w:val="0"/>
      <w:marRight w:val="0"/>
      <w:marTop w:val="0"/>
      <w:marBottom w:val="0"/>
      <w:divBdr>
        <w:top w:val="none" w:sz="0" w:space="0" w:color="auto"/>
        <w:left w:val="none" w:sz="0" w:space="0" w:color="auto"/>
        <w:bottom w:val="none" w:sz="0" w:space="0" w:color="auto"/>
        <w:right w:val="none" w:sz="0" w:space="0" w:color="auto"/>
      </w:divBdr>
    </w:div>
    <w:div w:id="436951905">
      <w:bodyDiv w:val="1"/>
      <w:marLeft w:val="0"/>
      <w:marRight w:val="0"/>
      <w:marTop w:val="0"/>
      <w:marBottom w:val="0"/>
      <w:divBdr>
        <w:top w:val="none" w:sz="0" w:space="0" w:color="auto"/>
        <w:left w:val="none" w:sz="0" w:space="0" w:color="auto"/>
        <w:bottom w:val="none" w:sz="0" w:space="0" w:color="auto"/>
        <w:right w:val="none" w:sz="0" w:space="0" w:color="auto"/>
      </w:divBdr>
    </w:div>
    <w:div w:id="443116726">
      <w:bodyDiv w:val="1"/>
      <w:marLeft w:val="0"/>
      <w:marRight w:val="0"/>
      <w:marTop w:val="0"/>
      <w:marBottom w:val="0"/>
      <w:divBdr>
        <w:top w:val="none" w:sz="0" w:space="0" w:color="auto"/>
        <w:left w:val="none" w:sz="0" w:space="0" w:color="auto"/>
        <w:bottom w:val="none" w:sz="0" w:space="0" w:color="auto"/>
        <w:right w:val="none" w:sz="0" w:space="0" w:color="auto"/>
      </w:divBdr>
    </w:div>
    <w:div w:id="447512408">
      <w:bodyDiv w:val="1"/>
      <w:marLeft w:val="0"/>
      <w:marRight w:val="0"/>
      <w:marTop w:val="0"/>
      <w:marBottom w:val="0"/>
      <w:divBdr>
        <w:top w:val="none" w:sz="0" w:space="0" w:color="auto"/>
        <w:left w:val="none" w:sz="0" w:space="0" w:color="auto"/>
        <w:bottom w:val="none" w:sz="0" w:space="0" w:color="auto"/>
        <w:right w:val="none" w:sz="0" w:space="0" w:color="auto"/>
      </w:divBdr>
    </w:div>
    <w:div w:id="467822814">
      <w:bodyDiv w:val="1"/>
      <w:marLeft w:val="0"/>
      <w:marRight w:val="0"/>
      <w:marTop w:val="0"/>
      <w:marBottom w:val="0"/>
      <w:divBdr>
        <w:top w:val="none" w:sz="0" w:space="0" w:color="auto"/>
        <w:left w:val="none" w:sz="0" w:space="0" w:color="auto"/>
        <w:bottom w:val="none" w:sz="0" w:space="0" w:color="auto"/>
        <w:right w:val="none" w:sz="0" w:space="0" w:color="auto"/>
      </w:divBdr>
    </w:div>
    <w:div w:id="487400889">
      <w:bodyDiv w:val="1"/>
      <w:marLeft w:val="0"/>
      <w:marRight w:val="0"/>
      <w:marTop w:val="0"/>
      <w:marBottom w:val="0"/>
      <w:divBdr>
        <w:top w:val="none" w:sz="0" w:space="0" w:color="auto"/>
        <w:left w:val="none" w:sz="0" w:space="0" w:color="auto"/>
        <w:bottom w:val="none" w:sz="0" w:space="0" w:color="auto"/>
        <w:right w:val="none" w:sz="0" w:space="0" w:color="auto"/>
      </w:divBdr>
    </w:div>
    <w:div w:id="495269202">
      <w:bodyDiv w:val="1"/>
      <w:marLeft w:val="0"/>
      <w:marRight w:val="0"/>
      <w:marTop w:val="0"/>
      <w:marBottom w:val="0"/>
      <w:divBdr>
        <w:top w:val="none" w:sz="0" w:space="0" w:color="auto"/>
        <w:left w:val="none" w:sz="0" w:space="0" w:color="auto"/>
        <w:bottom w:val="none" w:sz="0" w:space="0" w:color="auto"/>
        <w:right w:val="none" w:sz="0" w:space="0" w:color="auto"/>
      </w:divBdr>
      <w:divsChild>
        <w:div w:id="1128400180">
          <w:marLeft w:val="0"/>
          <w:marRight w:val="0"/>
          <w:marTop w:val="0"/>
          <w:marBottom w:val="0"/>
          <w:divBdr>
            <w:top w:val="none" w:sz="0" w:space="0" w:color="auto"/>
            <w:left w:val="none" w:sz="0" w:space="0" w:color="auto"/>
            <w:bottom w:val="none" w:sz="0" w:space="0" w:color="auto"/>
            <w:right w:val="none" w:sz="0" w:space="0" w:color="auto"/>
          </w:divBdr>
        </w:div>
      </w:divsChild>
    </w:div>
    <w:div w:id="499085500">
      <w:bodyDiv w:val="1"/>
      <w:marLeft w:val="0"/>
      <w:marRight w:val="0"/>
      <w:marTop w:val="0"/>
      <w:marBottom w:val="0"/>
      <w:divBdr>
        <w:top w:val="none" w:sz="0" w:space="0" w:color="auto"/>
        <w:left w:val="none" w:sz="0" w:space="0" w:color="auto"/>
        <w:bottom w:val="none" w:sz="0" w:space="0" w:color="auto"/>
        <w:right w:val="none" w:sz="0" w:space="0" w:color="auto"/>
      </w:divBdr>
    </w:div>
    <w:div w:id="767193044">
      <w:bodyDiv w:val="1"/>
      <w:marLeft w:val="0"/>
      <w:marRight w:val="0"/>
      <w:marTop w:val="0"/>
      <w:marBottom w:val="0"/>
      <w:divBdr>
        <w:top w:val="none" w:sz="0" w:space="0" w:color="auto"/>
        <w:left w:val="none" w:sz="0" w:space="0" w:color="auto"/>
        <w:bottom w:val="none" w:sz="0" w:space="0" w:color="auto"/>
        <w:right w:val="none" w:sz="0" w:space="0" w:color="auto"/>
      </w:divBdr>
    </w:div>
    <w:div w:id="769398087">
      <w:bodyDiv w:val="1"/>
      <w:marLeft w:val="0"/>
      <w:marRight w:val="0"/>
      <w:marTop w:val="0"/>
      <w:marBottom w:val="0"/>
      <w:divBdr>
        <w:top w:val="none" w:sz="0" w:space="0" w:color="auto"/>
        <w:left w:val="none" w:sz="0" w:space="0" w:color="auto"/>
        <w:bottom w:val="none" w:sz="0" w:space="0" w:color="auto"/>
        <w:right w:val="none" w:sz="0" w:space="0" w:color="auto"/>
      </w:divBdr>
    </w:div>
    <w:div w:id="807013237">
      <w:bodyDiv w:val="1"/>
      <w:marLeft w:val="0"/>
      <w:marRight w:val="0"/>
      <w:marTop w:val="0"/>
      <w:marBottom w:val="0"/>
      <w:divBdr>
        <w:top w:val="none" w:sz="0" w:space="0" w:color="auto"/>
        <w:left w:val="none" w:sz="0" w:space="0" w:color="auto"/>
        <w:bottom w:val="none" w:sz="0" w:space="0" w:color="auto"/>
        <w:right w:val="none" w:sz="0" w:space="0" w:color="auto"/>
      </w:divBdr>
    </w:div>
    <w:div w:id="900363882">
      <w:bodyDiv w:val="1"/>
      <w:marLeft w:val="0"/>
      <w:marRight w:val="0"/>
      <w:marTop w:val="0"/>
      <w:marBottom w:val="0"/>
      <w:divBdr>
        <w:top w:val="none" w:sz="0" w:space="0" w:color="auto"/>
        <w:left w:val="none" w:sz="0" w:space="0" w:color="auto"/>
        <w:bottom w:val="none" w:sz="0" w:space="0" w:color="auto"/>
        <w:right w:val="none" w:sz="0" w:space="0" w:color="auto"/>
      </w:divBdr>
    </w:div>
    <w:div w:id="939490325">
      <w:bodyDiv w:val="1"/>
      <w:marLeft w:val="0"/>
      <w:marRight w:val="0"/>
      <w:marTop w:val="0"/>
      <w:marBottom w:val="0"/>
      <w:divBdr>
        <w:top w:val="none" w:sz="0" w:space="0" w:color="auto"/>
        <w:left w:val="none" w:sz="0" w:space="0" w:color="auto"/>
        <w:bottom w:val="none" w:sz="0" w:space="0" w:color="auto"/>
        <w:right w:val="none" w:sz="0" w:space="0" w:color="auto"/>
      </w:divBdr>
    </w:div>
    <w:div w:id="985356302">
      <w:bodyDiv w:val="1"/>
      <w:marLeft w:val="0"/>
      <w:marRight w:val="0"/>
      <w:marTop w:val="0"/>
      <w:marBottom w:val="0"/>
      <w:divBdr>
        <w:top w:val="none" w:sz="0" w:space="0" w:color="auto"/>
        <w:left w:val="none" w:sz="0" w:space="0" w:color="auto"/>
        <w:bottom w:val="none" w:sz="0" w:space="0" w:color="auto"/>
        <w:right w:val="none" w:sz="0" w:space="0" w:color="auto"/>
      </w:divBdr>
    </w:div>
    <w:div w:id="999770778">
      <w:bodyDiv w:val="1"/>
      <w:marLeft w:val="0"/>
      <w:marRight w:val="0"/>
      <w:marTop w:val="0"/>
      <w:marBottom w:val="0"/>
      <w:divBdr>
        <w:top w:val="none" w:sz="0" w:space="0" w:color="auto"/>
        <w:left w:val="none" w:sz="0" w:space="0" w:color="auto"/>
        <w:bottom w:val="none" w:sz="0" w:space="0" w:color="auto"/>
        <w:right w:val="none" w:sz="0" w:space="0" w:color="auto"/>
      </w:divBdr>
    </w:div>
    <w:div w:id="1194733779">
      <w:bodyDiv w:val="1"/>
      <w:marLeft w:val="0"/>
      <w:marRight w:val="0"/>
      <w:marTop w:val="0"/>
      <w:marBottom w:val="0"/>
      <w:divBdr>
        <w:top w:val="none" w:sz="0" w:space="0" w:color="auto"/>
        <w:left w:val="none" w:sz="0" w:space="0" w:color="auto"/>
        <w:bottom w:val="none" w:sz="0" w:space="0" w:color="auto"/>
        <w:right w:val="none" w:sz="0" w:space="0" w:color="auto"/>
      </w:divBdr>
    </w:div>
    <w:div w:id="1253854802">
      <w:bodyDiv w:val="1"/>
      <w:marLeft w:val="0"/>
      <w:marRight w:val="0"/>
      <w:marTop w:val="0"/>
      <w:marBottom w:val="0"/>
      <w:divBdr>
        <w:top w:val="none" w:sz="0" w:space="0" w:color="auto"/>
        <w:left w:val="none" w:sz="0" w:space="0" w:color="auto"/>
        <w:bottom w:val="none" w:sz="0" w:space="0" w:color="auto"/>
        <w:right w:val="none" w:sz="0" w:space="0" w:color="auto"/>
      </w:divBdr>
    </w:div>
    <w:div w:id="1385790659">
      <w:bodyDiv w:val="1"/>
      <w:marLeft w:val="0"/>
      <w:marRight w:val="0"/>
      <w:marTop w:val="0"/>
      <w:marBottom w:val="0"/>
      <w:divBdr>
        <w:top w:val="none" w:sz="0" w:space="0" w:color="auto"/>
        <w:left w:val="none" w:sz="0" w:space="0" w:color="auto"/>
        <w:bottom w:val="none" w:sz="0" w:space="0" w:color="auto"/>
        <w:right w:val="none" w:sz="0" w:space="0" w:color="auto"/>
      </w:divBdr>
    </w:div>
    <w:div w:id="1404642377">
      <w:bodyDiv w:val="1"/>
      <w:marLeft w:val="0"/>
      <w:marRight w:val="0"/>
      <w:marTop w:val="0"/>
      <w:marBottom w:val="0"/>
      <w:divBdr>
        <w:top w:val="none" w:sz="0" w:space="0" w:color="auto"/>
        <w:left w:val="none" w:sz="0" w:space="0" w:color="auto"/>
        <w:bottom w:val="none" w:sz="0" w:space="0" w:color="auto"/>
        <w:right w:val="none" w:sz="0" w:space="0" w:color="auto"/>
      </w:divBdr>
    </w:div>
    <w:div w:id="1459105017">
      <w:bodyDiv w:val="1"/>
      <w:marLeft w:val="0"/>
      <w:marRight w:val="0"/>
      <w:marTop w:val="0"/>
      <w:marBottom w:val="0"/>
      <w:divBdr>
        <w:top w:val="none" w:sz="0" w:space="0" w:color="auto"/>
        <w:left w:val="none" w:sz="0" w:space="0" w:color="auto"/>
        <w:bottom w:val="none" w:sz="0" w:space="0" w:color="auto"/>
        <w:right w:val="none" w:sz="0" w:space="0" w:color="auto"/>
      </w:divBdr>
    </w:div>
    <w:div w:id="1547831138">
      <w:bodyDiv w:val="1"/>
      <w:marLeft w:val="0"/>
      <w:marRight w:val="0"/>
      <w:marTop w:val="0"/>
      <w:marBottom w:val="0"/>
      <w:divBdr>
        <w:top w:val="none" w:sz="0" w:space="0" w:color="auto"/>
        <w:left w:val="none" w:sz="0" w:space="0" w:color="auto"/>
        <w:bottom w:val="none" w:sz="0" w:space="0" w:color="auto"/>
        <w:right w:val="none" w:sz="0" w:space="0" w:color="auto"/>
      </w:divBdr>
    </w:div>
    <w:div w:id="1580364878">
      <w:bodyDiv w:val="1"/>
      <w:marLeft w:val="0"/>
      <w:marRight w:val="0"/>
      <w:marTop w:val="0"/>
      <w:marBottom w:val="0"/>
      <w:divBdr>
        <w:top w:val="none" w:sz="0" w:space="0" w:color="auto"/>
        <w:left w:val="none" w:sz="0" w:space="0" w:color="auto"/>
        <w:bottom w:val="none" w:sz="0" w:space="0" w:color="auto"/>
        <w:right w:val="none" w:sz="0" w:space="0" w:color="auto"/>
      </w:divBdr>
    </w:div>
    <w:div w:id="1619606105">
      <w:bodyDiv w:val="1"/>
      <w:marLeft w:val="0"/>
      <w:marRight w:val="0"/>
      <w:marTop w:val="0"/>
      <w:marBottom w:val="0"/>
      <w:divBdr>
        <w:top w:val="none" w:sz="0" w:space="0" w:color="auto"/>
        <w:left w:val="none" w:sz="0" w:space="0" w:color="auto"/>
        <w:bottom w:val="none" w:sz="0" w:space="0" w:color="auto"/>
        <w:right w:val="none" w:sz="0" w:space="0" w:color="auto"/>
      </w:divBdr>
    </w:div>
    <w:div w:id="1688747653">
      <w:bodyDiv w:val="1"/>
      <w:marLeft w:val="0"/>
      <w:marRight w:val="0"/>
      <w:marTop w:val="0"/>
      <w:marBottom w:val="0"/>
      <w:divBdr>
        <w:top w:val="none" w:sz="0" w:space="0" w:color="auto"/>
        <w:left w:val="none" w:sz="0" w:space="0" w:color="auto"/>
        <w:bottom w:val="none" w:sz="0" w:space="0" w:color="auto"/>
        <w:right w:val="none" w:sz="0" w:space="0" w:color="auto"/>
      </w:divBdr>
    </w:div>
    <w:div w:id="1701665941">
      <w:bodyDiv w:val="1"/>
      <w:marLeft w:val="0"/>
      <w:marRight w:val="0"/>
      <w:marTop w:val="0"/>
      <w:marBottom w:val="0"/>
      <w:divBdr>
        <w:top w:val="none" w:sz="0" w:space="0" w:color="auto"/>
        <w:left w:val="none" w:sz="0" w:space="0" w:color="auto"/>
        <w:bottom w:val="none" w:sz="0" w:space="0" w:color="auto"/>
        <w:right w:val="none" w:sz="0" w:space="0" w:color="auto"/>
      </w:divBdr>
    </w:div>
    <w:div w:id="1730499224">
      <w:bodyDiv w:val="1"/>
      <w:marLeft w:val="0"/>
      <w:marRight w:val="0"/>
      <w:marTop w:val="0"/>
      <w:marBottom w:val="0"/>
      <w:divBdr>
        <w:top w:val="none" w:sz="0" w:space="0" w:color="auto"/>
        <w:left w:val="none" w:sz="0" w:space="0" w:color="auto"/>
        <w:bottom w:val="none" w:sz="0" w:space="0" w:color="auto"/>
        <w:right w:val="none" w:sz="0" w:space="0" w:color="auto"/>
      </w:divBdr>
      <w:divsChild>
        <w:div w:id="1282229743">
          <w:marLeft w:val="0"/>
          <w:marRight w:val="0"/>
          <w:marTop w:val="0"/>
          <w:marBottom w:val="0"/>
          <w:divBdr>
            <w:top w:val="none" w:sz="0" w:space="0" w:color="auto"/>
            <w:left w:val="none" w:sz="0" w:space="0" w:color="auto"/>
            <w:bottom w:val="none" w:sz="0" w:space="0" w:color="auto"/>
            <w:right w:val="none" w:sz="0" w:space="0" w:color="auto"/>
          </w:divBdr>
          <w:divsChild>
            <w:div w:id="589855461">
              <w:marLeft w:val="0"/>
              <w:marRight w:val="0"/>
              <w:marTop w:val="0"/>
              <w:marBottom w:val="0"/>
              <w:divBdr>
                <w:top w:val="none" w:sz="0" w:space="0" w:color="auto"/>
                <w:left w:val="none" w:sz="0" w:space="0" w:color="auto"/>
                <w:bottom w:val="none" w:sz="0" w:space="0" w:color="auto"/>
                <w:right w:val="none" w:sz="0" w:space="0" w:color="auto"/>
              </w:divBdr>
            </w:div>
          </w:divsChild>
        </w:div>
        <w:div w:id="2010018233">
          <w:marLeft w:val="0"/>
          <w:marRight w:val="0"/>
          <w:marTop w:val="0"/>
          <w:marBottom w:val="0"/>
          <w:divBdr>
            <w:top w:val="none" w:sz="0" w:space="0" w:color="auto"/>
            <w:left w:val="none" w:sz="0" w:space="0" w:color="auto"/>
            <w:bottom w:val="none" w:sz="0" w:space="0" w:color="auto"/>
            <w:right w:val="none" w:sz="0" w:space="0" w:color="auto"/>
          </w:divBdr>
          <w:divsChild>
            <w:div w:id="163055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256067">
      <w:bodyDiv w:val="1"/>
      <w:marLeft w:val="0"/>
      <w:marRight w:val="0"/>
      <w:marTop w:val="0"/>
      <w:marBottom w:val="0"/>
      <w:divBdr>
        <w:top w:val="none" w:sz="0" w:space="0" w:color="auto"/>
        <w:left w:val="none" w:sz="0" w:space="0" w:color="auto"/>
        <w:bottom w:val="none" w:sz="0" w:space="0" w:color="auto"/>
        <w:right w:val="none" w:sz="0" w:space="0" w:color="auto"/>
      </w:divBdr>
    </w:div>
    <w:div w:id="1808427116">
      <w:bodyDiv w:val="1"/>
      <w:marLeft w:val="0"/>
      <w:marRight w:val="0"/>
      <w:marTop w:val="0"/>
      <w:marBottom w:val="0"/>
      <w:divBdr>
        <w:top w:val="none" w:sz="0" w:space="0" w:color="auto"/>
        <w:left w:val="none" w:sz="0" w:space="0" w:color="auto"/>
        <w:bottom w:val="none" w:sz="0" w:space="0" w:color="auto"/>
        <w:right w:val="none" w:sz="0" w:space="0" w:color="auto"/>
      </w:divBdr>
    </w:div>
    <w:div w:id="1880556393">
      <w:bodyDiv w:val="1"/>
      <w:marLeft w:val="0"/>
      <w:marRight w:val="0"/>
      <w:marTop w:val="0"/>
      <w:marBottom w:val="0"/>
      <w:divBdr>
        <w:top w:val="none" w:sz="0" w:space="0" w:color="auto"/>
        <w:left w:val="none" w:sz="0" w:space="0" w:color="auto"/>
        <w:bottom w:val="none" w:sz="0" w:space="0" w:color="auto"/>
        <w:right w:val="none" w:sz="0" w:space="0" w:color="auto"/>
      </w:divBdr>
    </w:div>
    <w:div w:id="1981113300">
      <w:bodyDiv w:val="1"/>
      <w:marLeft w:val="0"/>
      <w:marRight w:val="0"/>
      <w:marTop w:val="0"/>
      <w:marBottom w:val="0"/>
      <w:divBdr>
        <w:top w:val="none" w:sz="0" w:space="0" w:color="auto"/>
        <w:left w:val="none" w:sz="0" w:space="0" w:color="auto"/>
        <w:bottom w:val="none" w:sz="0" w:space="0" w:color="auto"/>
        <w:right w:val="none" w:sz="0" w:space="0" w:color="auto"/>
      </w:divBdr>
    </w:div>
    <w:div w:id="2002393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reaterlincolnshirelep.co.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greaterlincolnshirelep.co.uk/assets/downloads/Water_Management_Plan.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reaterlincolnshirelep.co.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hyperlink" Target="http://www.greaterlincolnshirelep.co.uk" TargetMode="Externa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hyperlink" Target="mailto:jez@weareshootingstar.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43385AFA5A6454A9B38A4AA61BD99FA" ma:contentTypeVersion="2" ma:contentTypeDescription="Create a new document." ma:contentTypeScope="" ma:versionID="4bdc82c16caf209cdc9ed3121bd44228">
  <xsd:schema xmlns:xsd="http://www.w3.org/2001/XMLSchema" xmlns:xs="http://www.w3.org/2001/XMLSchema" xmlns:p="http://schemas.microsoft.com/office/2006/metadata/properties" xmlns:ns2="6de952fb-994f-4cef-bf88-d9a2a2d17181" targetNamespace="http://schemas.microsoft.com/office/2006/metadata/properties" ma:root="true" ma:fieldsID="21127c769563113b72db3b82a496107f" ns2:_="">
    <xsd:import namespace="6de952fb-994f-4cef-bf88-d9a2a2d17181"/>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e952fb-994f-4cef-bf88-d9a2a2d1718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6074B6-038F-427F-A1DB-9CFD779CDB58}">
  <ds:schemaRefs>
    <ds:schemaRef ds:uri="http://schemas.microsoft.com/sharepoint/v3/contenttype/forms"/>
  </ds:schemaRefs>
</ds:datastoreItem>
</file>

<file path=customXml/itemProps2.xml><?xml version="1.0" encoding="utf-8"?>
<ds:datastoreItem xmlns:ds="http://schemas.openxmlformats.org/officeDocument/2006/customXml" ds:itemID="{F4355FCE-4EF0-4390-B164-5AA0CA8FD2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e952fb-994f-4cef-bf88-d9a2a2d171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D3E90F5-BC15-4A37-B93F-4B2EF8EA27C8}">
  <ds:schemaRefs>
    <ds:schemaRef ds:uri="http://schemas.openxmlformats.org/package/2006/metadata/core-properties"/>
    <ds:schemaRef ds:uri="http://www.w3.org/XML/1998/namespace"/>
    <ds:schemaRef ds:uri="http://schemas.microsoft.com/office/infopath/2007/PartnerControls"/>
    <ds:schemaRef ds:uri="http://purl.org/dc/dcmitype/"/>
    <ds:schemaRef ds:uri="http://purl.org/dc/terms/"/>
    <ds:schemaRef ds:uri="6de952fb-994f-4cef-bf88-d9a2a2d17181"/>
    <ds:schemaRef ds:uri="http://schemas.microsoft.com/office/2006/documentManagement/types"/>
    <ds:schemaRef ds:uri="http://purl.org/dc/elements/1.1/"/>
    <ds:schemaRef ds:uri="http://schemas.microsoft.com/office/2006/metadata/properties"/>
  </ds:schemaRefs>
</ds:datastoreItem>
</file>

<file path=customXml/itemProps4.xml><?xml version="1.0" encoding="utf-8"?>
<ds:datastoreItem xmlns:ds="http://schemas.openxmlformats.org/officeDocument/2006/customXml" ds:itemID="{F4220673-DCFB-42C0-AB05-BEAD1CAF3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750</Words>
  <Characters>4275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Lincolnshire County Council</Company>
  <LinksUpToDate>false</LinksUpToDate>
  <CharactersWithSpaces>5015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dc:creator>
  <cp:keywords/>
  <cp:lastModifiedBy>Jez Ashberry</cp:lastModifiedBy>
  <cp:revision>6</cp:revision>
  <cp:lastPrinted>2015-09-30T08:50:00Z</cp:lastPrinted>
  <dcterms:created xsi:type="dcterms:W3CDTF">2016-09-02T16:01:00Z</dcterms:created>
  <dcterms:modified xsi:type="dcterms:W3CDTF">2016-09-02T16:04:00Z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0x010100843385AFA5A6454A9B38A4AA61BD99FA</vt:lpwstr>
  </property>
</Properties>
</file>