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32C6" w14:textId="77777777" w:rsidR="00FB6CEC" w:rsidRDefault="003844D1" w:rsidP="00BD151E">
      <w:pPr>
        <w:jc w:val="right"/>
        <w:rPr>
          <w:rFonts w:ascii="Arial" w:hAnsi="Arial" w:cs="Arial"/>
        </w:rPr>
      </w:pPr>
      <w:r w:rsidRPr="00FB6CEC">
        <w:rPr>
          <w:rFonts w:ascii="Arial" w:hAnsi="Arial" w:cs="Arial"/>
          <w:noProof/>
          <w:lang w:val="en-US" w:eastAsia="en-US"/>
        </w:rPr>
        <w:drawing>
          <wp:inline distT="0" distB="0" distL="0" distR="0" wp14:anchorId="678C3307" wp14:editId="678C3308">
            <wp:extent cx="2473325" cy="1899285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32C7" w14:textId="77777777" w:rsidR="00FB6CEC" w:rsidRPr="00541858" w:rsidRDefault="00FB6CEC" w:rsidP="00845516">
      <w:pPr>
        <w:spacing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News release</w:t>
      </w:r>
    </w:p>
    <w:p w14:paraId="678C32CA" w14:textId="042EC2FF" w:rsidR="00814E7C" w:rsidRDefault="00814E7C" w:rsidP="005B09AA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  <w:lang w:val="en-GB"/>
        </w:rPr>
      </w:pPr>
    </w:p>
    <w:p w14:paraId="10FB6E88" w14:textId="273762E3" w:rsidR="00904B63" w:rsidRDefault="00B61D97" w:rsidP="005B09AA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24</w:t>
      </w:r>
      <w:r w:rsidRPr="00B61D97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bookmarkStart w:id="0" w:name="_GoBack"/>
      <w:bookmarkEnd w:id="0"/>
      <w:r w:rsidR="00904B63">
        <w:rPr>
          <w:rFonts w:ascii="Arial" w:hAnsi="Arial" w:cs="Arial"/>
          <w:b w:val="0"/>
          <w:sz w:val="22"/>
          <w:szCs w:val="22"/>
          <w:lang w:val="en-GB"/>
        </w:rPr>
        <w:t>October 2016</w:t>
      </w:r>
    </w:p>
    <w:p w14:paraId="6106C273" w14:textId="03C802A6" w:rsidR="00E92DD5" w:rsidRDefault="00E92DD5" w:rsidP="005B09AA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  <w:lang w:val="en-GB"/>
        </w:rPr>
      </w:pPr>
    </w:p>
    <w:p w14:paraId="2B1A4ED5" w14:textId="5738F755" w:rsidR="00E92DD5" w:rsidRPr="00737B6B" w:rsidRDefault="00737B6B" w:rsidP="00737B6B">
      <w:pPr>
        <w:pStyle w:val="Heading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737B6B">
        <w:rPr>
          <w:rFonts w:ascii="Arial" w:hAnsi="Arial" w:cs="Arial"/>
          <w:sz w:val="28"/>
          <w:szCs w:val="28"/>
          <w:lang w:val="en-GB"/>
        </w:rPr>
        <w:t>LEP Business Live Raises the Bar</w:t>
      </w:r>
    </w:p>
    <w:p w14:paraId="660C9017" w14:textId="7D620FE9" w:rsidR="00904B63" w:rsidRDefault="00904B63" w:rsidP="005B09AA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  <w:lang w:val="en-GB"/>
        </w:rPr>
      </w:pPr>
    </w:p>
    <w:p w14:paraId="360948DE" w14:textId="03C555B6" w:rsidR="00904B63" w:rsidRPr="00904B63" w:rsidRDefault="00904B63" w:rsidP="005B09AA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/>
        </w:rPr>
      </w:pPr>
      <w:r w:rsidRPr="00904B63">
        <w:rPr>
          <w:rFonts w:ascii="Arial" w:hAnsi="Arial" w:cs="Arial"/>
          <w:sz w:val="22"/>
          <w:szCs w:val="22"/>
          <w:lang w:val="en-GB"/>
        </w:rPr>
        <w:t>Inspiring talks by the Chairman of the Midlands Engine and an Olympic medallist were the highlights of LEP Business Live at the Lincolnshire Showground today</w:t>
      </w:r>
      <w:r w:rsidR="00737B6B">
        <w:rPr>
          <w:rFonts w:ascii="Arial" w:hAnsi="Arial" w:cs="Arial"/>
          <w:sz w:val="22"/>
          <w:szCs w:val="22"/>
          <w:lang w:val="en-GB"/>
        </w:rPr>
        <w:t xml:space="preserve"> (Friday)</w:t>
      </w:r>
      <w:r w:rsidRPr="00904B63">
        <w:rPr>
          <w:rFonts w:ascii="Arial" w:hAnsi="Arial" w:cs="Arial"/>
          <w:sz w:val="22"/>
          <w:szCs w:val="22"/>
          <w:lang w:val="en-GB"/>
        </w:rPr>
        <w:t>.</w:t>
      </w:r>
    </w:p>
    <w:p w14:paraId="1FC3217B" w14:textId="77777777" w:rsidR="00904B63" w:rsidRPr="00904B63" w:rsidRDefault="00904B63" w:rsidP="00904B63">
      <w:pPr>
        <w:spacing w:line="360" w:lineRule="auto"/>
        <w:rPr>
          <w:rFonts w:ascii="Arial" w:hAnsi="Arial" w:cs="Arial"/>
        </w:rPr>
      </w:pPr>
    </w:p>
    <w:p w14:paraId="458EED5F" w14:textId="33F0FCD9" w:rsidR="00904B63" w:rsidRDefault="00904B63" w:rsidP="00904B63">
      <w:pPr>
        <w:spacing w:line="360" w:lineRule="auto"/>
        <w:rPr>
          <w:rFonts w:ascii="Arial" w:hAnsi="Arial" w:cs="Arial"/>
        </w:rPr>
      </w:pPr>
      <w:r w:rsidRPr="00904B63">
        <w:rPr>
          <w:rFonts w:ascii="Arial" w:hAnsi="Arial" w:cs="Arial"/>
        </w:rPr>
        <w:t>Sir John Peace made a passionate case for the Midlands</w:t>
      </w:r>
      <w:r>
        <w:rPr>
          <w:rFonts w:ascii="Arial" w:hAnsi="Arial" w:cs="Arial"/>
        </w:rPr>
        <w:t xml:space="preserve"> economy </w:t>
      </w:r>
      <w:r w:rsidR="00737B6B">
        <w:rPr>
          <w:rFonts w:ascii="Arial" w:hAnsi="Arial" w:cs="Arial"/>
        </w:rPr>
        <w:t xml:space="preserve">and placed the Midlands Engine </w:t>
      </w:r>
      <w:r>
        <w:rPr>
          <w:rFonts w:ascii="Arial" w:hAnsi="Arial" w:cs="Arial"/>
        </w:rPr>
        <w:t>in a global context, while Steve Smith drew on his experience as a sporting champion to explain how businesses can achieve success.</w:t>
      </w:r>
    </w:p>
    <w:p w14:paraId="1B69C273" w14:textId="43557E75" w:rsidR="00904B63" w:rsidRDefault="00904B63" w:rsidP="00904B63">
      <w:pPr>
        <w:spacing w:line="360" w:lineRule="auto"/>
        <w:rPr>
          <w:rFonts w:ascii="Arial" w:hAnsi="Arial" w:cs="Arial"/>
        </w:rPr>
      </w:pPr>
    </w:p>
    <w:p w14:paraId="41E12FB0" w14:textId="55FAA352" w:rsidR="00904B63" w:rsidRDefault="00904B63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 </w:t>
      </w:r>
      <w:r w:rsidR="00B61D97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business people attended the Greater Lincolnshire Local Enterprise Partnership’s annual summit, which combined </w:t>
      </w:r>
      <w:r w:rsidR="00737B6B">
        <w:rPr>
          <w:rFonts w:ascii="Arial" w:hAnsi="Arial" w:cs="Arial"/>
        </w:rPr>
        <w:t>talks by</w:t>
      </w:r>
      <w:r>
        <w:rPr>
          <w:rFonts w:ascii="Arial" w:hAnsi="Arial" w:cs="Arial"/>
        </w:rPr>
        <w:t xml:space="preserve"> business leaders with networking opportunities and a trade exhibition.</w:t>
      </w:r>
    </w:p>
    <w:p w14:paraId="73DEC71A" w14:textId="44891380" w:rsidR="00904B63" w:rsidRDefault="00904B63" w:rsidP="00904B63">
      <w:pPr>
        <w:spacing w:line="360" w:lineRule="auto"/>
        <w:rPr>
          <w:rFonts w:ascii="Arial" w:hAnsi="Arial" w:cs="Arial"/>
        </w:rPr>
      </w:pPr>
    </w:p>
    <w:p w14:paraId="3E9772B3" w14:textId="5AB7F31A" w:rsidR="00904B63" w:rsidRDefault="00904B63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Lincolnshire Media Editor Charles Walker </w:t>
      </w:r>
      <w:r w:rsidR="00737B6B">
        <w:rPr>
          <w:rFonts w:ascii="Arial" w:hAnsi="Arial" w:cs="Arial"/>
        </w:rPr>
        <w:t>opened</w:t>
      </w:r>
      <w:r>
        <w:rPr>
          <w:rFonts w:ascii="Arial" w:hAnsi="Arial" w:cs="Arial"/>
        </w:rPr>
        <w:t xml:space="preserve"> the event by telling delegates of the need for Greater Lincolnshire to embrace place making and place marketing.</w:t>
      </w:r>
    </w:p>
    <w:p w14:paraId="522C1EC8" w14:textId="17281043" w:rsidR="00904B63" w:rsidRDefault="00904B63" w:rsidP="00904B63">
      <w:pPr>
        <w:spacing w:line="360" w:lineRule="auto"/>
        <w:rPr>
          <w:rFonts w:ascii="Arial" w:hAnsi="Arial" w:cs="Arial"/>
        </w:rPr>
      </w:pPr>
    </w:p>
    <w:p w14:paraId="770493E2" w14:textId="026ED52C" w:rsidR="00904B63" w:rsidRDefault="00904B63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cited the example of Birmingham, which deliberately transformed itself into a</w:t>
      </w:r>
      <w:r w:rsidR="00737B6B">
        <w:rPr>
          <w:rFonts w:ascii="Arial" w:hAnsi="Arial" w:cs="Arial"/>
        </w:rPr>
        <w:t>n inter</w:t>
      </w:r>
      <w:r>
        <w:rPr>
          <w:rFonts w:ascii="Arial" w:hAnsi="Arial" w:cs="Arial"/>
        </w:rPr>
        <w:t>national centre for conferences and events, and urged Greater Lincolnshire to use events and conference</w:t>
      </w:r>
      <w:r w:rsidR="00737B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promote its food sector.</w:t>
      </w:r>
    </w:p>
    <w:p w14:paraId="24E05C5C" w14:textId="4E43F842" w:rsidR="00904B63" w:rsidRDefault="00904B63" w:rsidP="00904B63">
      <w:pPr>
        <w:spacing w:line="360" w:lineRule="auto"/>
        <w:rPr>
          <w:rFonts w:ascii="Arial" w:hAnsi="Arial" w:cs="Arial"/>
        </w:rPr>
      </w:pPr>
    </w:p>
    <w:p w14:paraId="2097D6B8" w14:textId="422603EE" w:rsidR="00904B63" w:rsidRDefault="00904B63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Ursula Lidbetter MBE, Chair of the Greater Lincolnshire LEP, rounded up a year of success for the LEP, highlighting the </w:t>
      </w:r>
      <w:r w:rsidR="00737B6B">
        <w:rPr>
          <w:rFonts w:ascii="Arial" w:hAnsi="Arial" w:cs="Arial"/>
        </w:rPr>
        <w:t xml:space="preserve">major </w:t>
      </w:r>
      <w:r>
        <w:rPr>
          <w:rFonts w:ascii="Arial" w:hAnsi="Arial" w:cs="Arial"/>
        </w:rPr>
        <w:t>infrastructure projects which are moving forward thanks to Growth Deal funding.</w:t>
      </w:r>
    </w:p>
    <w:p w14:paraId="57142D47" w14:textId="3C19E8EA" w:rsidR="00904B63" w:rsidRDefault="00904B63" w:rsidP="00904B63">
      <w:pPr>
        <w:spacing w:line="360" w:lineRule="auto"/>
        <w:rPr>
          <w:rFonts w:ascii="Arial" w:hAnsi="Arial" w:cs="Arial"/>
        </w:rPr>
      </w:pPr>
    </w:p>
    <w:p w14:paraId="490936F8" w14:textId="42B61840" w:rsidR="00904B63" w:rsidRDefault="0054007A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She also looked forward to an exciting 2017 </w:t>
      </w:r>
      <w:r w:rsidR="00C7446A">
        <w:rPr>
          <w:rFonts w:ascii="Arial" w:hAnsi="Arial" w:cs="Arial"/>
        </w:rPr>
        <w:t>with continued partnership and collaboration across all of Greater Lincolnshire’s councils.</w:t>
      </w:r>
    </w:p>
    <w:p w14:paraId="09A7A566" w14:textId="7F80ED27" w:rsidR="0054007A" w:rsidRDefault="0054007A" w:rsidP="00904B63">
      <w:pPr>
        <w:spacing w:line="360" w:lineRule="auto"/>
        <w:rPr>
          <w:rFonts w:ascii="Arial" w:hAnsi="Arial" w:cs="Arial"/>
        </w:rPr>
      </w:pPr>
    </w:p>
    <w:p w14:paraId="1016ECBA" w14:textId="6D9CC9B1" w:rsidR="0054007A" w:rsidRDefault="00C95B7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Sir John Peace told his audience that globalisation means that the Midlands is now competing not with Yorkshire or the south-east but with Frankfurt, New York and Shanghai.</w:t>
      </w:r>
    </w:p>
    <w:p w14:paraId="1C4F900D" w14:textId="3EBE5195" w:rsidR="00C95B7B" w:rsidRDefault="00C95B7B" w:rsidP="00904B63">
      <w:pPr>
        <w:spacing w:line="360" w:lineRule="auto"/>
        <w:rPr>
          <w:rFonts w:ascii="Arial" w:hAnsi="Arial" w:cs="Arial"/>
        </w:rPr>
      </w:pPr>
    </w:p>
    <w:p w14:paraId="1B6EE1C0" w14:textId="67FA58D2" w:rsidR="00C95B7B" w:rsidRDefault="00C95B7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“To be successful the UK must focus more on the regions and reduce its reliance on London and the south-east,” he said.</w:t>
      </w:r>
    </w:p>
    <w:p w14:paraId="6A1694E6" w14:textId="77777777" w:rsidR="00C95B7B" w:rsidRDefault="00C95B7B" w:rsidP="00904B63">
      <w:pPr>
        <w:spacing w:line="360" w:lineRule="auto"/>
        <w:rPr>
          <w:rFonts w:ascii="Arial" w:hAnsi="Arial" w:cs="Arial"/>
        </w:rPr>
      </w:pPr>
    </w:p>
    <w:p w14:paraId="13322338" w14:textId="03DCE1F2" w:rsidR="00C95B7B" w:rsidRDefault="00C95B7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“We have to equip our regions to make sure we can be competitive on the global stage</w:t>
      </w:r>
      <w:r w:rsidR="00737B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Midlands must seize the opportunity to turn itself into a national powerhouse strategically located in the heart of the country.</w:t>
      </w:r>
    </w:p>
    <w:p w14:paraId="2FB02533" w14:textId="6A7DDCAE" w:rsidR="00C95B7B" w:rsidRDefault="00C95B7B" w:rsidP="00904B63">
      <w:pPr>
        <w:spacing w:line="360" w:lineRule="auto"/>
        <w:rPr>
          <w:rFonts w:ascii="Arial" w:hAnsi="Arial" w:cs="Arial"/>
        </w:rPr>
      </w:pPr>
    </w:p>
    <w:p w14:paraId="7987F452" w14:textId="70C43D45" w:rsidR="00C95B7B" w:rsidRDefault="00C95B7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“It’s time for the Midlands to speak with one loud voice on key issues. One load roar is more likely to be heard than 1,000 whispers.”</w:t>
      </w:r>
    </w:p>
    <w:p w14:paraId="336F7E9F" w14:textId="1E655E7F" w:rsidR="00C95B7B" w:rsidRDefault="00C95B7B" w:rsidP="00904B63">
      <w:pPr>
        <w:spacing w:line="360" w:lineRule="auto"/>
        <w:rPr>
          <w:rFonts w:ascii="Arial" w:hAnsi="Arial" w:cs="Arial"/>
        </w:rPr>
      </w:pPr>
    </w:p>
    <w:p w14:paraId="3E01FD7F" w14:textId="1824E953" w:rsidR="00C95B7B" w:rsidRDefault="00E92DD5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theme of the event was ‘raising the bar’, and British high jumper</w:t>
      </w:r>
      <w:r w:rsidR="00737B6B">
        <w:rPr>
          <w:rFonts w:ascii="Arial" w:hAnsi="Arial" w:cs="Arial"/>
        </w:rPr>
        <w:t xml:space="preserve"> </w:t>
      </w:r>
      <w:r w:rsidR="00C95B7B">
        <w:rPr>
          <w:rFonts w:ascii="Arial" w:hAnsi="Arial" w:cs="Arial"/>
        </w:rPr>
        <w:t xml:space="preserve">Steve Smith rounded off a morning of </w:t>
      </w:r>
      <w:r w:rsidR="00737B6B">
        <w:rPr>
          <w:rFonts w:ascii="Arial" w:hAnsi="Arial" w:cs="Arial"/>
        </w:rPr>
        <w:t xml:space="preserve">stimulating </w:t>
      </w:r>
      <w:r w:rsidR="00C95B7B">
        <w:rPr>
          <w:rFonts w:ascii="Arial" w:hAnsi="Arial" w:cs="Arial"/>
        </w:rPr>
        <w:t>talks with an entertaining account of how he won an Olympic bronze medal in Atlanta in 1996.</w:t>
      </w:r>
    </w:p>
    <w:p w14:paraId="5D0AAD76" w14:textId="716FE0E3" w:rsidR="00904B63" w:rsidRDefault="00904B63" w:rsidP="00904B63">
      <w:pPr>
        <w:spacing w:line="360" w:lineRule="auto"/>
        <w:rPr>
          <w:rFonts w:ascii="Arial" w:hAnsi="Arial" w:cs="Arial"/>
        </w:rPr>
      </w:pPr>
    </w:p>
    <w:p w14:paraId="6C134E56" w14:textId="77FB2114" w:rsidR="00C95B7B" w:rsidRDefault="00C95B7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cited the example of US athlete Dick Fosbury, who invented a new high jump technique in 1968 and revolutionised the event</w:t>
      </w:r>
      <w:r w:rsidR="001C1C3E">
        <w:rPr>
          <w:rFonts w:ascii="Arial" w:hAnsi="Arial" w:cs="Arial"/>
        </w:rPr>
        <w:t>, and said companies like AirBnB and Uber are doing the same in the business arena.</w:t>
      </w:r>
    </w:p>
    <w:p w14:paraId="78310262" w14:textId="4BD4C0C1" w:rsidR="00E92DD5" w:rsidRDefault="00E92DD5" w:rsidP="00904B63">
      <w:pPr>
        <w:spacing w:line="360" w:lineRule="auto"/>
        <w:rPr>
          <w:rFonts w:ascii="Arial" w:hAnsi="Arial" w:cs="Arial"/>
        </w:rPr>
      </w:pPr>
    </w:p>
    <w:p w14:paraId="12E9D95A" w14:textId="4F5F1049" w:rsidR="00E92DD5" w:rsidRDefault="00737B6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“Today it was fantastic to see so many business people coming together and creating a real buzz at our annual summit,” said Ursula Lidbetter.</w:t>
      </w:r>
    </w:p>
    <w:p w14:paraId="0D00B14A" w14:textId="1232DAB4" w:rsidR="00737B6B" w:rsidRDefault="00737B6B" w:rsidP="00904B63">
      <w:pPr>
        <w:spacing w:line="360" w:lineRule="auto"/>
        <w:rPr>
          <w:rFonts w:ascii="Arial" w:hAnsi="Arial" w:cs="Arial"/>
        </w:rPr>
      </w:pPr>
    </w:p>
    <w:p w14:paraId="43FCDBCB" w14:textId="0625EE68" w:rsidR="00737B6B" w:rsidRDefault="00737B6B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“Our speakers were all inspiring in their different ways</w:t>
      </w:r>
      <w:r w:rsidR="006E3CD7">
        <w:rPr>
          <w:rFonts w:ascii="Arial" w:hAnsi="Arial" w:cs="Arial"/>
        </w:rPr>
        <w:t xml:space="preserve"> and our priority sectors were all well represented in our exhibitor zones.</w:t>
      </w:r>
    </w:p>
    <w:p w14:paraId="7837CE64" w14:textId="4853F4E4" w:rsidR="006E3CD7" w:rsidRDefault="006E3CD7" w:rsidP="00904B63">
      <w:pPr>
        <w:spacing w:line="360" w:lineRule="auto"/>
        <w:rPr>
          <w:rFonts w:ascii="Arial" w:hAnsi="Arial" w:cs="Arial"/>
        </w:rPr>
      </w:pPr>
    </w:p>
    <w:p w14:paraId="57E6AE5C" w14:textId="3AC425A5" w:rsidR="006E3CD7" w:rsidRDefault="006E3CD7" w:rsidP="00904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 emphasis this year was on how Greater Lincolnshire can raise the bar, and we certainly achieved this by </w:t>
      </w:r>
      <w:r w:rsidR="00464A98">
        <w:rPr>
          <w:rFonts w:ascii="Arial" w:hAnsi="Arial" w:cs="Arial"/>
        </w:rPr>
        <w:t>staging</w:t>
      </w:r>
      <w:r>
        <w:rPr>
          <w:rFonts w:ascii="Arial" w:hAnsi="Arial" w:cs="Arial"/>
        </w:rPr>
        <w:t xml:space="preserve"> an event that was bigger and better than ever before!”</w:t>
      </w:r>
    </w:p>
    <w:p w14:paraId="3CE8AFBA" w14:textId="0F5C45CA" w:rsidR="00C95B7B" w:rsidRDefault="00C95B7B" w:rsidP="00904B63">
      <w:pPr>
        <w:spacing w:line="360" w:lineRule="auto"/>
        <w:rPr>
          <w:rFonts w:ascii="Arial" w:hAnsi="Arial" w:cs="Arial"/>
        </w:rPr>
      </w:pPr>
    </w:p>
    <w:p w14:paraId="5EA7F3EE" w14:textId="77777777" w:rsidR="006E3CD7" w:rsidRDefault="006E3CD7" w:rsidP="006E3CD7">
      <w:pPr>
        <w:tabs>
          <w:tab w:val="left" w:pos="4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attractions included </w:t>
      </w:r>
      <w:r w:rsidR="004F3A4B" w:rsidRPr="004F3A4B">
        <w:rPr>
          <w:rFonts w:ascii="Arial" w:hAnsi="Arial" w:cs="Arial"/>
        </w:rPr>
        <w:t>a full-size</w:t>
      </w:r>
      <w:r w:rsidR="006B46CC" w:rsidRPr="004F3A4B">
        <w:rPr>
          <w:rFonts w:ascii="Arial" w:hAnsi="Arial" w:cs="Arial"/>
        </w:rPr>
        <w:t xml:space="preserve"> combine harvest</w:t>
      </w:r>
      <w:r w:rsidR="004F3A4B" w:rsidRPr="004F3A4B">
        <w:rPr>
          <w:rFonts w:ascii="Arial" w:hAnsi="Arial" w:cs="Arial"/>
        </w:rPr>
        <w:t xml:space="preserve">er simulator </w:t>
      </w:r>
      <w:r>
        <w:rPr>
          <w:rFonts w:ascii="Arial" w:hAnsi="Arial" w:cs="Arial"/>
        </w:rPr>
        <w:t xml:space="preserve">demonstrated by </w:t>
      </w:r>
      <w:hyperlink r:id="rId10" w:history="1">
        <w:r w:rsidR="005B09AA" w:rsidRPr="004F3A4B">
          <w:rPr>
            <w:rStyle w:val="Hyperlink"/>
            <w:rFonts w:ascii="Arial" w:hAnsi="Arial" w:cs="Arial"/>
          </w:rPr>
          <w:t>Bishop Burton's Riseholme College Showground Campus</w:t>
        </w:r>
      </w:hyperlink>
      <w:r>
        <w:rPr>
          <w:rFonts w:ascii="Arial" w:hAnsi="Arial" w:cs="Arial"/>
        </w:rPr>
        <w:t>, two FreshLinc</w:t>
      </w:r>
      <w:r w:rsidRPr="005B09AA">
        <w:rPr>
          <w:rFonts w:ascii="Arial" w:hAnsi="Arial" w:cs="Arial"/>
        </w:rPr>
        <w:t xml:space="preserve"> produce trucks decorated with local landscapes</w:t>
      </w:r>
      <w:r>
        <w:rPr>
          <w:rFonts w:ascii="Arial" w:hAnsi="Arial" w:cs="Arial"/>
        </w:rPr>
        <w:t xml:space="preserve"> as part of the </w:t>
      </w:r>
      <w:hyperlink r:id="rId11" w:history="1">
        <w:r w:rsidRPr="00A34806">
          <w:rPr>
            <w:rStyle w:val="Hyperlink"/>
            <w:rFonts w:ascii="Arial" w:hAnsi="Arial" w:cs="Arial"/>
          </w:rPr>
          <w:t>Transported</w:t>
        </w:r>
      </w:hyperlink>
      <w:r>
        <w:rPr>
          <w:rFonts w:ascii="Arial" w:hAnsi="Arial" w:cs="Arial"/>
        </w:rPr>
        <w:t xml:space="preserve"> community arts project, </w:t>
      </w:r>
      <w:r w:rsidRPr="006B46CC">
        <w:rPr>
          <w:rFonts w:ascii="Arial" w:hAnsi="Arial" w:cs="Arial"/>
        </w:rPr>
        <w:t xml:space="preserve">the UKTI Export Hub </w:t>
      </w:r>
      <w:r>
        <w:rPr>
          <w:rFonts w:ascii="Arial" w:hAnsi="Arial" w:cs="Arial"/>
        </w:rPr>
        <w:t>truck and t</w:t>
      </w:r>
      <w:r w:rsidRPr="006B46CC">
        <w:rPr>
          <w:rFonts w:ascii="Arial" w:hAnsi="Arial" w:cs="Arial"/>
        </w:rPr>
        <w:t xml:space="preserve">he Visit Lincoln </w:t>
      </w:r>
      <w:r>
        <w:rPr>
          <w:rFonts w:ascii="Arial" w:hAnsi="Arial" w:cs="Arial"/>
        </w:rPr>
        <w:t xml:space="preserve">tour </w:t>
      </w:r>
      <w:r w:rsidRPr="006B46CC">
        <w:rPr>
          <w:rFonts w:ascii="Arial" w:hAnsi="Arial" w:cs="Arial"/>
        </w:rPr>
        <w:t>bus</w:t>
      </w:r>
      <w:r>
        <w:rPr>
          <w:rFonts w:ascii="Arial" w:hAnsi="Arial" w:cs="Arial"/>
        </w:rPr>
        <w:t>.</w:t>
      </w:r>
    </w:p>
    <w:p w14:paraId="678C32F5" w14:textId="77777777" w:rsidR="001C5E0D" w:rsidRDefault="001C5E0D" w:rsidP="00845516">
      <w:pPr>
        <w:pStyle w:val="NoSpacing"/>
        <w:spacing w:line="360" w:lineRule="auto"/>
        <w:rPr>
          <w:rFonts w:ascii="Arial" w:eastAsia="Times New Roman" w:hAnsi="Arial" w:cs="Arial"/>
        </w:rPr>
      </w:pPr>
    </w:p>
    <w:p w14:paraId="678C32F6" w14:textId="77777777" w:rsidR="00281D18" w:rsidRDefault="00281D18" w:rsidP="00845516">
      <w:pPr>
        <w:spacing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Notes to Editors:</w:t>
      </w:r>
    </w:p>
    <w:p w14:paraId="678C32F7" w14:textId="77777777" w:rsidR="00D35CF8" w:rsidRPr="00541858" w:rsidRDefault="00D35CF8" w:rsidP="00845516">
      <w:pPr>
        <w:spacing w:line="360" w:lineRule="auto"/>
        <w:rPr>
          <w:rFonts w:ascii="Arial" w:hAnsi="Arial" w:cs="Arial"/>
          <w:b/>
        </w:rPr>
      </w:pPr>
    </w:p>
    <w:p w14:paraId="678C32F8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The Greater Lincolnshire Local Enterprise Partnership is a private and public sector partnership led by the private sector which aims to improve conditions for infrastructure and doing business in the Greater Lincolnshire area.</w:t>
      </w:r>
    </w:p>
    <w:p w14:paraId="678C32F9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 xml:space="preserve">One of the first LEPs to be established in the UK, the Greater Lincolnshire LEP covers a large geographical area with a population of over one million and a diverse range of industries, from ports and logistics to farming, tourism and engineering. </w:t>
      </w:r>
    </w:p>
    <w:p w14:paraId="678C32FA" w14:textId="77777777" w:rsidR="00281D1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It includes North and North-East Lincolnshire and the administrative county of Lincolnshire and is controlled by a LEP board made up of leading figures in the public and private sector.</w:t>
      </w:r>
    </w:p>
    <w:p w14:paraId="678C32FB" w14:textId="77777777" w:rsidR="000227BA" w:rsidRDefault="000227BA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2" w:history="1">
        <w:r w:rsidRPr="00801FDE">
          <w:rPr>
            <w:rStyle w:val="Hyperlink"/>
            <w:rFonts w:ascii="Arial" w:hAnsi="Arial" w:cs="Arial"/>
          </w:rPr>
          <w:t>www.greaterlincolnshirelep.co.uk</w:t>
        </w:r>
      </w:hyperlink>
      <w:r>
        <w:rPr>
          <w:rFonts w:ascii="Arial" w:hAnsi="Arial" w:cs="Arial"/>
        </w:rPr>
        <w:t xml:space="preserve"> for </w:t>
      </w:r>
      <w:r w:rsidR="00D35CF8">
        <w:rPr>
          <w:rFonts w:ascii="Arial" w:hAnsi="Arial" w:cs="Arial"/>
        </w:rPr>
        <w:t>more information.</w:t>
      </w:r>
    </w:p>
    <w:p w14:paraId="678C32FC" w14:textId="77777777" w:rsidR="00527CC7" w:rsidRDefault="00527CC7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Live was staged for the first time by the Greater Lincolnshire LEP and Lincolnshire Media in October 2013.</w:t>
      </w:r>
    </w:p>
    <w:p w14:paraId="678C32FD" w14:textId="77777777" w:rsidR="00527CC7" w:rsidRDefault="00527CC7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annual Greater Lincolnshire LEP business summit took place in </w:t>
      </w:r>
      <w:r w:rsidR="005A08BC">
        <w:rPr>
          <w:rFonts w:ascii="Arial" w:hAnsi="Arial" w:cs="Arial"/>
        </w:rPr>
        <w:t>O</w:t>
      </w:r>
      <w:r>
        <w:rPr>
          <w:rFonts w:ascii="Arial" w:hAnsi="Arial" w:cs="Arial"/>
        </w:rPr>
        <w:t>ctober 2012.</w:t>
      </w:r>
    </w:p>
    <w:p w14:paraId="678C32FE" w14:textId="77777777" w:rsidR="00281D18" w:rsidRPr="00541858" w:rsidRDefault="00281D18" w:rsidP="00845516">
      <w:pPr>
        <w:spacing w:line="360" w:lineRule="auto"/>
        <w:ind w:left="720"/>
        <w:rPr>
          <w:rFonts w:ascii="Arial" w:hAnsi="Arial" w:cs="Arial"/>
        </w:rPr>
      </w:pPr>
    </w:p>
    <w:p w14:paraId="678C32FF" w14:textId="77777777" w:rsidR="00D35CF8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For media information please contact:</w:t>
      </w:r>
    </w:p>
    <w:p w14:paraId="678C3300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 xml:space="preserve">Jez Ashberry 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678C3301" w14:textId="77777777" w:rsidR="00D35CF8" w:rsidRPr="008D78DC" w:rsidRDefault="008A6C47" w:rsidP="008455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="00D35CF8" w:rsidRPr="008D78DC">
        <w:rPr>
          <w:rFonts w:ascii="Arial" w:hAnsi="Arial" w:cs="Arial"/>
          <w:b/>
        </w:rPr>
        <w:tab/>
        <w:t xml:space="preserve">               </w:t>
      </w:r>
      <w:r w:rsidR="00D35CF8" w:rsidRPr="008D78DC">
        <w:rPr>
          <w:rFonts w:ascii="Arial" w:hAnsi="Arial" w:cs="Arial"/>
          <w:b/>
        </w:rPr>
        <w:tab/>
      </w:r>
    </w:p>
    <w:p w14:paraId="678C3302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01522 528540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678C3303" w14:textId="77777777" w:rsidR="00F7065C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07780 735071</w:t>
      </w:r>
    </w:p>
    <w:p w14:paraId="678C3304" w14:textId="77777777" w:rsidR="00D35CF8" w:rsidRPr="008D78DC" w:rsidRDefault="00B61D97" w:rsidP="00845516">
      <w:pPr>
        <w:spacing w:line="360" w:lineRule="auto"/>
        <w:rPr>
          <w:rFonts w:ascii="Arial" w:hAnsi="Arial" w:cs="Arial"/>
          <w:b/>
        </w:rPr>
      </w:pPr>
      <w:hyperlink r:id="rId13" w:history="1">
        <w:r w:rsidR="008A6C47" w:rsidRPr="00AE017D">
          <w:rPr>
            <w:rStyle w:val="Hyperlink"/>
            <w:rFonts w:ascii="Arial" w:hAnsi="Arial" w:cs="Arial"/>
            <w:b/>
          </w:rPr>
          <w:t>jez@weareshootingstar.co.uk</w:t>
        </w:r>
      </w:hyperlink>
      <w:r w:rsidR="00D35CF8" w:rsidRPr="008D78DC">
        <w:rPr>
          <w:rFonts w:ascii="Arial" w:hAnsi="Arial" w:cs="Arial"/>
          <w:b/>
        </w:rPr>
        <w:t xml:space="preserve"> </w:t>
      </w:r>
    </w:p>
    <w:p w14:paraId="678C3306" w14:textId="5C1714FC" w:rsidR="00D622BE" w:rsidRPr="00541858" w:rsidRDefault="00D35CF8" w:rsidP="00845516">
      <w:pPr>
        <w:spacing w:line="360" w:lineRule="auto"/>
        <w:rPr>
          <w:rFonts w:ascii="Arial" w:hAnsi="Arial" w:cs="Arial"/>
        </w:rPr>
      </w:pPr>
      <w:r w:rsidRPr="008D78DC">
        <w:rPr>
          <w:rFonts w:ascii="Arial" w:hAnsi="Arial" w:cs="Arial"/>
          <w:b/>
        </w:rPr>
        <w:t>[LEP</w:t>
      </w:r>
      <w:r w:rsidR="006E3CD7">
        <w:rPr>
          <w:rFonts w:ascii="Arial" w:hAnsi="Arial" w:cs="Arial"/>
          <w:b/>
        </w:rPr>
        <w:t>130</w:t>
      </w:r>
      <w:r w:rsidR="002712CD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usinesslive</w:t>
      </w:r>
      <w:r w:rsidRPr="008D78DC">
        <w:rPr>
          <w:rFonts w:ascii="Arial" w:hAnsi="Arial" w:cs="Arial"/>
          <w:b/>
        </w:rPr>
        <w:t>]</w:t>
      </w:r>
    </w:p>
    <w:sectPr w:rsidR="00D622BE" w:rsidRPr="00541858" w:rsidSect="000A7F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627E"/>
    <w:multiLevelType w:val="hybridMultilevel"/>
    <w:tmpl w:val="A9B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FEF"/>
    <w:multiLevelType w:val="hybridMultilevel"/>
    <w:tmpl w:val="A4E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F2F"/>
    <w:multiLevelType w:val="hybridMultilevel"/>
    <w:tmpl w:val="583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126BE"/>
    <w:multiLevelType w:val="hybridMultilevel"/>
    <w:tmpl w:val="CF325842"/>
    <w:lvl w:ilvl="0" w:tplc="7E9A585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CD0"/>
    <w:multiLevelType w:val="multilevel"/>
    <w:tmpl w:val="DDE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91A8E"/>
    <w:multiLevelType w:val="multilevel"/>
    <w:tmpl w:val="C3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B698D"/>
    <w:multiLevelType w:val="hybridMultilevel"/>
    <w:tmpl w:val="3CC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6E00"/>
    <w:multiLevelType w:val="hybridMultilevel"/>
    <w:tmpl w:val="83F0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35446"/>
    <w:multiLevelType w:val="hybridMultilevel"/>
    <w:tmpl w:val="7F52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10E5"/>
    <w:multiLevelType w:val="hybridMultilevel"/>
    <w:tmpl w:val="7DF0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21D2C"/>
    <w:multiLevelType w:val="hybridMultilevel"/>
    <w:tmpl w:val="53E8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C"/>
    <w:rsid w:val="00000868"/>
    <w:rsid w:val="00006E48"/>
    <w:rsid w:val="000227BA"/>
    <w:rsid w:val="00031864"/>
    <w:rsid w:val="00035C06"/>
    <w:rsid w:val="00051837"/>
    <w:rsid w:val="00052E85"/>
    <w:rsid w:val="0006377B"/>
    <w:rsid w:val="00063DD7"/>
    <w:rsid w:val="000656A9"/>
    <w:rsid w:val="000716B2"/>
    <w:rsid w:val="00072284"/>
    <w:rsid w:val="00074660"/>
    <w:rsid w:val="00077502"/>
    <w:rsid w:val="000824D5"/>
    <w:rsid w:val="000833DD"/>
    <w:rsid w:val="000902D2"/>
    <w:rsid w:val="000A7F57"/>
    <w:rsid w:val="000B0791"/>
    <w:rsid w:val="000B0CA8"/>
    <w:rsid w:val="000B1543"/>
    <w:rsid w:val="000B7229"/>
    <w:rsid w:val="000C30A3"/>
    <w:rsid w:val="000C63BA"/>
    <w:rsid w:val="000C6EE6"/>
    <w:rsid w:val="000E2E2E"/>
    <w:rsid w:val="000F2523"/>
    <w:rsid w:val="00102B08"/>
    <w:rsid w:val="00122399"/>
    <w:rsid w:val="0012473F"/>
    <w:rsid w:val="00141372"/>
    <w:rsid w:val="00143013"/>
    <w:rsid w:val="001455F7"/>
    <w:rsid w:val="00146821"/>
    <w:rsid w:val="00153F95"/>
    <w:rsid w:val="0016165F"/>
    <w:rsid w:val="001637B7"/>
    <w:rsid w:val="00163C05"/>
    <w:rsid w:val="00174B48"/>
    <w:rsid w:val="001766C9"/>
    <w:rsid w:val="00192A6A"/>
    <w:rsid w:val="00195602"/>
    <w:rsid w:val="001A1790"/>
    <w:rsid w:val="001A2C3C"/>
    <w:rsid w:val="001A473F"/>
    <w:rsid w:val="001A5B4C"/>
    <w:rsid w:val="001C004C"/>
    <w:rsid w:val="001C0B48"/>
    <w:rsid w:val="001C1974"/>
    <w:rsid w:val="001C1C3E"/>
    <w:rsid w:val="001C4679"/>
    <w:rsid w:val="001C5E0D"/>
    <w:rsid w:val="001D65A6"/>
    <w:rsid w:val="001E40EB"/>
    <w:rsid w:val="001F258B"/>
    <w:rsid w:val="00205FB1"/>
    <w:rsid w:val="0021261A"/>
    <w:rsid w:val="00214FC9"/>
    <w:rsid w:val="0022393A"/>
    <w:rsid w:val="00226D27"/>
    <w:rsid w:val="0023304F"/>
    <w:rsid w:val="002409EF"/>
    <w:rsid w:val="00250421"/>
    <w:rsid w:val="00270874"/>
    <w:rsid w:val="00271163"/>
    <w:rsid w:val="002712CD"/>
    <w:rsid w:val="00281D18"/>
    <w:rsid w:val="0028311F"/>
    <w:rsid w:val="002920A7"/>
    <w:rsid w:val="00292799"/>
    <w:rsid w:val="0029518E"/>
    <w:rsid w:val="002A5403"/>
    <w:rsid w:val="002A7590"/>
    <w:rsid w:val="002E2824"/>
    <w:rsid w:val="002E32E3"/>
    <w:rsid w:val="00303544"/>
    <w:rsid w:val="003048F9"/>
    <w:rsid w:val="00311415"/>
    <w:rsid w:val="00325B66"/>
    <w:rsid w:val="00326AB6"/>
    <w:rsid w:val="00335ACD"/>
    <w:rsid w:val="00342527"/>
    <w:rsid w:val="003575AA"/>
    <w:rsid w:val="0036580F"/>
    <w:rsid w:val="00372EEE"/>
    <w:rsid w:val="00374B74"/>
    <w:rsid w:val="00377105"/>
    <w:rsid w:val="003778F2"/>
    <w:rsid w:val="00383ED1"/>
    <w:rsid w:val="003844D1"/>
    <w:rsid w:val="00387921"/>
    <w:rsid w:val="003903ED"/>
    <w:rsid w:val="0039073C"/>
    <w:rsid w:val="003977F8"/>
    <w:rsid w:val="003A5F9E"/>
    <w:rsid w:val="003B3E18"/>
    <w:rsid w:val="003B460C"/>
    <w:rsid w:val="003C669E"/>
    <w:rsid w:val="003D4133"/>
    <w:rsid w:val="003E4391"/>
    <w:rsid w:val="003F44ED"/>
    <w:rsid w:val="003F64ED"/>
    <w:rsid w:val="0041191C"/>
    <w:rsid w:val="004273B3"/>
    <w:rsid w:val="0043273B"/>
    <w:rsid w:val="0043550A"/>
    <w:rsid w:val="00442313"/>
    <w:rsid w:val="00464A98"/>
    <w:rsid w:val="00465E80"/>
    <w:rsid w:val="004A3A09"/>
    <w:rsid w:val="004C4450"/>
    <w:rsid w:val="004C7A36"/>
    <w:rsid w:val="004D637A"/>
    <w:rsid w:val="004E089C"/>
    <w:rsid w:val="004F3A4B"/>
    <w:rsid w:val="00510702"/>
    <w:rsid w:val="00514758"/>
    <w:rsid w:val="00517849"/>
    <w:rsid w:val="0052792E"/>
    <w:rsid w:val="00527CC7"/>
    <w:rsid w:val="0054007A"/>
    <w:rsid w:val="00541858"/>
    <w:rsid w:val="00546B72"/>
    <w:rsid w:val="00551EFE"/>
    <w:rsid w:val="00556145"/>
    <w:rsid w:val="00562817"/>
    <w:rsid w:val="00570822"/>
    <w:rsid w:val="00571769"/>
    <w:rsid w:val="00572D4C"/>
    <w:rsid w:val="00575080"/>
    <w:rsid w:val="00576EED"/>
    <w:rsid w:val="00585CFB"/>
    <w:rsid w:val="00592230"/>
    <w:rsid w:val="005963EF"/>
    <w:rsid w:val="005A08BC"/>
    <w:rsid w:val="005A766D"/>
    <w:rsid w:val="005B09AA"/>
    <w:rsid w:val="005B3A39"/>
    <w:rsid w:val="005B79AE"/>
    <w:rsid w:val="005C143D"/>
    <w:rsid w:val="005C2035"/>
    <w:rsid w:val="005C3AEB"/>
    <w:rsid w:val="005C402B"/>
    <w:rsid w:val="005E07F8"/>
    <w:rsid w:val="005E4297"/>
    <w:rsid w:val="005E7184"/>
    <w:rsid w:val="005F25F0"/>
    <w:rsid w:val="005F3A37"/>
    <w:rsid w:val="005F64C2"/>
    <w:rsid w:val="005F795B"/>
    <w:rsid w:val="00611A12"/>
    <w:rsid w:val="006159FB"/>
    <w:rsid w:val="006222E8"/>
    <w:rsid w:val="00631FC7"/>
    <w:rsid w:val="00632892"/>
    <w:rsid w:val="006338C3"/>
    <w:rsid w:val="006412DE"/>
    <w:rsid w:val="00642C10"/>
    <w:rsid w:val="0064610A"/>
    <w:rsid w:val="006476A7"/>
    <w:rsid w:val="00651987"/>
    <w:rsid w:val="00656645"/>
    <w:rsid w:val="006568A2"/>
    <w:rsid w:val="00664F2D"/>
    <w:rsid w:val="00671D68"/>
    <w:rsid w:val="00681DFA"/>
    <w:rsid w:val="006873C7"/>
    <w:rsid w:val="006909B2"/>
    <w:rsid w:val="00690C23"/>
    <w:rsid w:val="00690FB7"/>
    <w:rsid w:val="006A7B09"/>
    <w:rsid w:val="006B46CC"/>
    <w:rsid w:val="006B728F"/>
    <w:rsid w:val="006C04B9"/>
    <w:rsid w:val="006C487E"/>
    <w:rsid w:val="006D45D9"/>
    <w:rsid w:val="006D4FF7"/>
    <w:rsid w:val="006E16B4"/>
    <w:rsid w:val="006E3CD7"/>
    <w:rsid w:val="0072275D"/>
    <w:rsid w:val="007330DE"/>
    <w:rsid w:val="00737B6B"/>
    <w:rsid w:val="00750C82"/>
    <w:rsid w:val="00754604"/>
    <w:rsid w:val="007553BB"/>
    <w:rsid w:val="00761D2C"/>
    <w:rsid w:val="0076447F"/>
    <w:rsid w:val="0076779B"/>
    <w:rsid w:val="00786CB8"/>
    <w:rsid w:val="00786FE2"/>
    <w:rsid w:val="00795532"/>
    <w:rsid w:val="00796AC9"/>
    <w:rsid w:val="007A0F90"/>
    <w:rsid w:val="007A16A9"/>
    <w:rsid w:val="007A4A12"/>
    <w:rsid w:val="007E145A"/>
    <w:rsid w:val="007F0DBB"/>
    <w:rsid w:val="007F1427"/>
    <w:rsid w:val="007F270D"/>
    <w:rsid w:val="008075CC"/>
    <w:rsid w:val="00810466"/>
    <w:rsid w:val="00814E7C"/>
    <w:rsid w:val="008221D4"/>
    <w:rsid w:val="0083250B"/>
    <w:rsid w:val="00845516"/>
    <w:rsid w:val="00850CDE"/>
    <w:rsid w:val="008556AB"/>
    <w:rsid w:val="00857C93"/>
    <w:rsid w:val="0086220A"/>
    <w:rsid w:val="00870DC5"/>
    <w:rsid w:val="00874D13"/>
    <w:rsid w:val="00880A6B"/>
    <w:rsid w:val="008813DD"/>
    <w:rsid w:val="008904A9"/>
    <w:rsid w:val="00892AEB"/>
    <w:rsid w:val="008A6C47"/>
    <w:rsid w:val="008B356D"/>
    <w:rsid w:val="008D02AC"/>
    <w:rsid w:val="008D6336"/>
    <w:rsid w:val="008D7036"/>
    <w:rsid w:val="008D79C8"/>
    <w:rsid w:val="008E6C9B"/>
    <w:rsid w:val="008F7E6E"/>
    <w:rsid w:val="00900385"/>
    <w:rsid w:val="00904B63"/>
    <w:rsid w:val="009116B3"/>
    <w:rsid w:val="00930F7C"/>
    <w:rsid w:val="00931726"/>
    <w:rsid w:val="00933124"/>
    <w:rsid w:val="0093324D"/>
    <w:rsid w:val="00935EE5"/>
    <w:rsid w:val="00955947"/>
    <w:rsid w:val="00956789"/>
    <w:rsid w:val="00956921"/>
    <w:rsid w:val="0095723A"/>
    <w:rsid w:val="00957948"/>
    <w:rsid w:val="009624E5"/>
    <w:rsid w:val="00962724"/>
    <w:rsid w:val="00965DDC"/>
    <w:rsid w:val="0097275A"/>
    <w:rsid w:val="00973701"/>
    <w:rsid w:val="00975DB7"/>
    <w:rsid w:val="0098477A"/>
    <w:rsid w:val="00996ECD"/>
    <w:rsid w:val="009A41EE"/>
    <w:rsid w:val="009B0C1F"/>
    <w:rsid w:val="009B43C5"/>
    <w:rsid w:val="009C060C"/>
    <w:rsid w:val="009C45FD"/>
    <w:rsid w:val="009C5194"/>
    <w:rsid w:val="009D0CFF"/>
    <w:rsid w:val="009D6084"/>
    <w:rsid w:val="009E73AD"/>
    <w:rsid w:val="009F3296"/>
    <w:rsid w:val="00A014FF"/>
    <w:rsid w:val="00A037A0"/>
    <w:rsid w:val="00A04DB1"/>
    <w:rsid w:val="00A06C5A"/>
    <w:rsid w:val="00A14E64"/>
    <w:rsid w:val="00A27221"/>
    <w:rsid w:val="00A27366"/>
    <w:rsid w:val="00A34806"/>
    <w:rsid w:val="00A5104A"/>
    <w:rsid w:val="00A5228C"/>
    <w:rsid w:val="00A570F4"/>
    <w:rsid w:val="00A60C11"/>
    <w:rsid w:val="00A61EBB"/>
    <w:rsid w:val="00A7320C"/>
    <w:rsid w:val="00A8057D"/>
    <w:rsid w:val="00A80BF2"/>
    <w:rsid w:val="00AA7CD6"/>
    <w:rsid w:val="00AB07AA"/>
    <w:rsid w:val="00AB1414"/>
    <w:rsid w:val="00AB44CC"/>
    <w:rsid w:val="00AD072A"/>
    <w:rsid w:val="00B02DF1"/>
    <w:rsid w:val="00B05BC9"/>
    <w:rsid w:val="00B07661"/>
    <w:rsid w:val="00B16571"/>
    <w:rsid w:val="00B26741"/>
    <w:rsid w:val="00B26CDC"/>
    <w:rsid w:val="00B351EE"/>
    <w:rsid w:val="00B43719"/>
    <w:rsid w:val="00B44DBD"/>
    <w:rsid w:val="00B47482"/>
    <w:rsid w:val="00B521A5"/>
    <w:rsid w:val="00B61D97"/>
    <w:rsid w:val="00B70438"/>
    <w:rsid w:val="00B77061"/>
    <w:rsid w:val="00B77DD5"/>
    <w:rsid w:val="00B97229"/>
    <w:rsid w:val="00BB323C"/>
    <w:rsid w:val="00BC2E43"/>
    <w:rsid w:val="00BD07CA"/>
    <w:rsid w:val="00BD0CE2"/>
    <w:rsid w:val="00BD151E"/>
    <w:rsid w:val="00BD4321"/>
    <w:rsid w:val="00BE0804"/>
    <w:rsid w:val="00BE426C"/>
    <w:rsid w:val="00BE450E"/>
    <w:rsid w:val="00BE779E"/>
    <w:rsid w:val="00C031B3"/>
    <w:rsid w:val="00C07FF0"/>
    <w:rsid w:val="00C13581"/>
    <w:rsid w:val="00C14B1D"/>
    <w:rsid w:val="00C14F34"/>
    <w:rsid w:val="00C15C20"/>
    <w:rsid w:val="00C15E96"/>
    <w:rsid w:val="00C208D7"/>
    <w:rsid w:val="00C2163B"/>
    <w:rsid w:val="00C239D7"/>
    <w:rsid w:val="00C358C1"/>
    <w:rsid w:val="00C40D49"/>
    <w:rsid w:val="00C64A95"/>
    <w:rsid w:val="00C7446A"/>
    <w:rsid w:val="00C74B81"/>
    <w:rsid w:val="00C7563A"/>
    <w:rsid w:val="00C85123"/>
    <w:rsid w:val="00C8784C"/>
    <w:rsid w:val="00C9205A"/>
    <w:rsid w:val="00C95775"/>
    <w:rsid w:val="00C95B7B"/>
    <w:rsid w:val="00CA49D2"/>
    <w:rsid w:val="00CA6576"/>
    <w:rsid w:val="00CB5456"/>
    <w:rsid w:val="00CB722F"/>
    <w:rsid w:val="00CD2B8D"/>
    <w:rsid w:val="00CD5D0E"/>
    <w:rsid w:val="00CD7862"/>
    <w:rsid w:val="00CE4ACF"/>
    <w:rsid w:val="00CF5C3C"/>
    <w:rsid w:val="00D0044C"/>
    <w:rsid w:val="00D032E2"/>
    <w:rsid w:val="00D13273"/>
    <w:rsid w:val="00D14AEE"/>
    <w:rsid w:val="00D32EA3"/>
    <w:rsid w:val="00D33CC4"/>
    <w:rsid w:val="00D3487F"/>
    <w:rsid w:val="00D35CF8"/>
    <w:rsid w:val="00D43270"/>
    <w:rsid w:val="00D57788"/>
    <w:rsid w:val="00D622BE"/>
    <w:rsid w:val="00D67987"/>
    <w:rsid w:val="00D81A19"/>
    <w:rsid w:val="00D83271"/>
    <w:rsid w:val="00D84A39"/>
    <w:rsid w:val="00D87ECE"/>
    <w:rsid w:val="00D91B81"/>
    <w:rsid w:val="00DA17C3"/>
    <w:rsid w:val="00DA6A6B"/>
    <w:rsid w:val="00DA7501"/>
    <w:rsid w:val="00DA7BDC"/>
    <w:rsid w:val="00DB5284"/>
    <w:rsid w:val="00DB6488"/>
    <w:rsid w:val="00DC2914"/>
    <w:rsid w:val="00DC3AC1"/>
    <w:rsid w:val="00DC482C"/>
    <w:rsid w:val="00DC70C2"/>
    <w:rsid w:val="00DE218D"/>
    <w:rsid w:val="00DF5A53"/>
    <w:rsid w:val="00DF6F56"/>
    <w:rsid w:val="00E042D0"/>
    <w:rsid w:val="00E21DF5"/>
    <w:rsid w:val="00E24207"/>
    <w:rsid w:val="00E35095"/>
    <w:rsid w:val="00E54915"/>
    <w:rsid w:val="00E64662"/>
    <w:rsid w:val="00E65F4F"/>
    <w:rsid w:val="00E67E44"/>
    <w:rsid w:val="00E71E6D"/>
    <w:rsid w:val="00E740AB"/>
    <w:rsid w:val="00E75B06"/>
    <w:rsid w:val="00E819A5"/>
    <w:rsid w:val="00E83D75"/>
    <w:rsid w:val="00E842DB"/>
    <w:rsid w:val="00E86807"/>
    <w:rsid w:val="00E87E1D"/>
    <w:rsid w:val="00E92DD5"/>
    <w:rsid w:val="00E9785D"/>
    <w:rsid w:val="00EA5CF0"/>
    <w:rsid w:val="00EB0591"/>
    <w:rsid w:val="00EB274D"/>
    <w:rsid w:val="00EB7CA2"/>
    <w:rsid w:val="00EC0CC0"/>
    <w:rsid w:val="00EC34DF"/>
    <w:rsid w:val="00EC434C"/>
    <w:rsid w:val="00EC4CDD"/>
    <w:rsid w:val="00EC70DF"/>
    <w:rsid w:val="00ED0608"/>
    <w:rsid w:val="00ED1AC5"/>
    <w:rsid w:val="00EE7ABF"/>
    <w:rsid w:val="00F10E12"/>
    <w:rsid w:val="00F13B4A"/>
    <w:rsid w:val="00F14DC9"/>
    <w:rsid w:val="00F26F9C"/>
    <w:rsid w:val="00F43FBC"/>
    <w:rsid w:val="00F53E06"/>
    <w:rsid w:val="00F57656"/>
    <w:rsid w:val="00F7065C"/>
    <w:rsid w:val="00F71E8E"/>
    <w:rsid w:val="00F83360"/>
    <w:rsid w:val="00F91DEE"/>
    <w:rsid w:val="00F91EF8"/>
    <w:rsid w:val="00FA4736"/>
    <w:rsid w:val="00FA5E6E"/>
    <w:rsid w:val="00FA6CE4"/>
    <w:rsid w:val="00FB495D"/>
    <w:rsid w:val="00FB6CEC"/>
    <w:rsid w:val="00FD0357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32C6"/>
  <w15:chartTrackingRefBased/>
  <w15:docId w15:val="{A4C84C49-92F6-40F7-8791-26463FB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CEC"/>
    <w:rPr>
      <w:sz w:val="22"/>
      <w:szCs w:val="2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74B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FB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B6CEC"/>
    <w:rPr>
      <w:rFonts w:ascii="Tahoma" w:eastAsia="Calibri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374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B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374B74"/>
    <w:rPr>
      <w:b/>
      <w:bCs/>
    </w:rPr>
  </w:style>
  <w:style w:type="character" w:customStyle="1" w:styleId="apple-converted-space">
    <w:name w:val="apple-converted-space"/>
    <w:rsid w:val="00374B74"/>
  </w:style>
  <w:style w:type="character" w:customStyle="1" w:styleId="Heading2Char">
    <w:name w:val="Heading 2 Char"/>
    <w:link w:val="Heading2"/>
    <w:uiPriority w:val="9"/>
    <w:rsid w:val="00374B7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troduction">
    <w:name w:val="introduction"/>
    <w:basedOn w:val="Normal"/>
    <w:rsid w:val="00517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205FB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824D5"/>
    <w:pPr>
      <w:spacing w:after="200"/>
      <w:ind w:left="720"/>
      <w:contextualSpacing/>
    </w:pPr>
    <w:rPr>
      <w:rFonts w:eastAsia="Times New Roman"/>
      <w:b/>
      <w:lang w:eastAsia="en-US"/>
    </w:rPr>
  </w:style>
  <w:style w:type="character" w:customStyle="1" w:styleId="postheader">
    <w:name w:val="postheader"/>
    <w:rsid w:val="00E842DB"/>
  </w:style>
  <w:style w:type="character" w:styleId="FollowedHyperlink">
    <w:name w:val="FollowedHyperlink"/>
    <w:uiPriority w:val="99"/>
    <w:semiHidden/>
    <w:unhideWhenUsed/>
    <w:rsid w:val="00C8784C"/>
    <w:rPr>
      <w:color w:val="800080"/>
      <w:u w:val="single"/>
    </w:rPr>
  </w:style>
  <w:style w:type="character" w:customStyle="1" w:styleId="normalchar">
    <w:name w:val="normal__char"/>
    <w:basedOn w:val="DefaultParagraphFont"/>
    <w:rsid w:val="006412DE"/>
  </w:style>
  <w:style w:type="paragraph" w:styleId="NoSpacing">
    <w:name w:val="No Spacing"/>
    <w:uiPriority w:val="1"/>
    <w:qFormat/>
    <w:rsid w:val="00D91B81"/>
    <w:rPr>
      <w:rFonts w:cs="Calibri"/>
      <w:sz w:val="22"/>
      <w:szCs w:val="22"/>
      <w:lang w:val="en-GB" w:eastAsia="en-US"/>
    </w:rPr>
  </w:style>
  <w:style w:type="paragraph" w:customStyle="1" w:styleId="s6">
    <w:name w:val="s6"/>
    <w:basedOn w:val="Normal"/>
    <w:rsid w:val="005B09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9">
    <w:name w:val="s9"/>
    <w:rsid w:val="005B09AA"/>
  </w:style>
  <w:style w:type="character" w:styleId="CommentReference">
    <w:name w:val="annotation reference"/>
    <w:uiPriority w:val="99"/>
    <w:semiHidden/>
    <w:unhideWhenUsed/>
    <w:rsid w:val="00D3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z@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eaterlincolnshirel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portedart.com/projects/current-projects/haulag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riseholme.ac.uk/our-campus/academic-facilities/showground-camp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4bdc82c16caf209cdc9ed3121bd44228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74B6-038F-427F-A1DB-9CFD779CD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D06ED-695B-4D86-B46A-91720551A9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de952fb-994f-4cef-bf88-d9a2a2d171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355FCE-4EF0-4390-B164-5AA0CA8F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DBF8B-F8B7-432F-9C46-C36E7AC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4603</CharactersWithSpaces>
  <SharedDoc>false</SharedDoc>
  <HLinks>
    <vt:vector size="36" baseType="variant">
      <vt:variant>
        <vt:i4>2621528</vt:i4>
      </vt:variant>
      <vt:variant>
        <vt:i4>15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http://www.greaterlincolnshirelep.co.uk/</vt:lpwstr>
      </vt:variant>
      <vt:variant>
        <vt:lpwstr/>
      </vt:variant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http://www.greaterlincolnshirelep.co.uk/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http://www.transportedart.com/projects/current-projects/haulage/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https://www.riseholme.ac.uk/our-campus/academic-facilities/showground-campus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http://www.greaterlincolnshirelep.co.uk/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Shooting 2</cp:lastModifiedBy>
  <cp:revision>11</cp:revision>
  <cp:lastPrinted>2015-09-30T08:50:00Z</cp:lastPrinted>
  <dcterms:created xsi:type="dcterms:W3CDTF">2016-10-21T14:18:00Z</dcterms:created>
  <dcterms:modified xsi:type="dcterms:W3CDTF">2016-10-24T08:35:00Z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