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4321B" w14:textId="730D1B30" w:rsidR="008D3581" w:rsidRDefault="008D3581" w:rsidP="008D3581">
      <w:pPr>
        <w:spacing w:before="100" w:beforeAutospacing="1" w:after="100" w:afterAutospacing="1" w:line="240" w:lineRule="auto"/>
        <w:rPr>
          <w:rFonts w:ascii="Arial" w:eastAsia="Times New Roman" w:hAnsi="Arial" w:cs="Arial"/>
          <w:b/>
          <w:bCs/>
          <w:color w:val="000000"/>
          <w:sz w:val="28"/>
          <w:szCs w:val="28"/>
          <w:lang w:eastAsia="en-GB"/>
        </w:rPr>
      </w:pPr>
      <w:r>
        <w:rPr>
          <w:noProof/>
        </w:rPr>
        <w:drawing>
          <wp:inline distT="0" distB="0" distL="0" distR="0" wp14:anchorId="4BEE87FF" wp14:editId="3063785B">
            <wp:extent cx="5730240" cy="2004060"/>
            <wp:effectExtent l="0" t="0" r="3810" b="0"/>
            <wp:docPr id="8" name="Picture 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240" cy="2004060"/>
                    </a:xfrm>
                    <a:prstGeom prst="rect">
                      <a:avLst/>
                    </a:prstGeom>
                    <a:noFill/>
                    <a:ln>
                      <a:noFill/>
                    </a:ln>
                  </pic:spPr>
                </pic:pic>
              </a:graphicData>
            </a:graphic>
          </wp:inline>
        </w:drawing>
      </w:r>
    </w:p>
    <w:p w14:paraId="056301F1" w14:textId="77777777" w:rsidR="008D3581" w:rsidRPr="008D3581" w:rsidRDefault="008D3581" w:rsidP="008D3581">
      <w:pPr>
        <w:spacing w:after="0" w:line="360" w:lineRule="auto"/>
        <w:rPr>
          <w:rFonts w:ascii="Arial" w:eastAsia="Times New Roman" w:hAnsi="Arial" w:cs="Arial"/>
          <w:b/>
          <w:bCs/>
          <w:color w:val="000000"/>
          <w:lang w:eastAsia="en-GB"/>
        </w:rPr>
      </w:pPr>
    </w:p>
    <w:p w14:paraId="424E1CA5" w14:textId="77777777" w:rsidR="008D3581" w:rsidRPr="008D3581" w:rsidRDefault="008D3581" w:rsidP="008D3581">
      <w:pPr>
        <w:spacing w:after="0" w:line="360" w:lineRule="auto"/>
        <w:rPr>
          <w:rFonts w:ascii="Arial" w:eastAsia="Times New Roman" w:hAnsi="Arial" w:cs="Arial"/>
          <w:b/>
          <w:bCs/>
          <w:color w:val="000000"/>
          <w:lang w:eastAsia="en-GB"/>
        </w:rPr>
      </w:pPr>
      <w:r w:rsidRPr="008D3581">
        <w:rPr>
          <w:rFonts w:ascii="Arial" w:eastAsia="Times New Roman" w:hAnsi="Arial" w:cs="Arial"/>
          <w:b/>
          <w:bCs/>
          <w:color w:val="000000"/>
          <w:lang w:eastAsia="en-GB"/>
        </w:rPr>
        <w:t>News release</w:t>
      </w:r>
    </w:p>
    <w:p w14:paraId="49ADB238" w14:textId="77777777" w:rsidR="008D3581" w:rsidRPr="008D3581" w:rsidRDefault="008D3581" w:rsidP="008D3581">
      <w:pPr>
        <w:spacing w:after="0" w:line="360" w:lineRule="auto"/>
        <w:rPr>
          <w:rFonts w:ascii="Arial" w:eastAsia="Times New Roman" w:hAnsi="Arial" w:cs="Arial"/>
          <w:color w:val="000000"/>
          <w:lang w:eastAsia="en-GB"/>
        </w:rPr>
      </w:pPr>
    </w:p>
    <w:p w14:paraId="279AE4BD" w14:textId="17AE66D3" w:rsidR="008D3581" w:rsidRDefault="008D3581" w:rsidP="008D3581">
      <w:pPr>
        <w:spacing w:after="0" w:line="360" w:lineRule="auto"/>
        <w:rPr>
          <w:rFonts w:ascii="Arial" w:eastAsia="Times New Roman" w:hAnsi="Arial" w:cs="Arial"/>
          <w:color w:val="000000"/>
          <w:lang w:eastAsia="en-GB"/>
        </w:rPr>
      </w:pPr>
      <w:r w:rsidRPr="008D3581">
        <w:rPr>
          <w:rFonts w:ascii="Arial" w:eastAsia="Times New Roman" w:hAnsi="Arial" w:cs="Arial"/>
          <w:color w:val="000000"/>
          <w:lang w:eastAsia="en-GB"/>
        </w:rPr>
        <w:t>23</w:t>
      </w:r>
      <w:r w:rsidRPr="008D3581">
        <w:rPr>
          <w:rFonts w:ascii="Arial" w:eastAsia="Times New Roman" w:hAnsi="Arial" w:cs="Arial"/>
          <w:color w:val="000000"/>
          <w:vertAlign w:val="superscript"/>
          <w:lang w:eastAsia="en-GB"/>
        </w:rPr>
        <w:t>rd</w:t>
      </w:r>
      <w:r w:rsidRPr="008D3581">
        <w:rPr>
          <w:rFonts w:ascii="Arial" w:eastAsia="Times New Roman" w:hAnsi="Arial" w:cs="Arial"/>
          <w:color w:val="000000"/>
          <w:lang w:eastAsia="en-GB"/>
        </w:rPr>
        <w:t xml:space="preserve"> September 2022</w:t>
      </w:r>
    </w:p>
    <w:p w14:paraId="18AB6886" w14:textId="77777777" w:rsidR="008D3581" w:rsidRPr="008D3581" w:rsidRDefault="008D3581" w:rsidP="008D3581">
      <w:pPr>
        <w:spacing w:after="0" w:line="360" w:lineRule="auto"/>
        <w:rPr>
          <w:rFonts w:ascii="Arial" w:eastAsia="Times New Roman" w:hAnsi="Arial" w:cs="Arial"/>
          <w:color w:val="000000"/>
          <w:lang w:eastAsia="en-GB"/>
        </w:rPr>
      </w:pPr>
    </w:p>
    <w:p w14:paraId="3D0435ED" w14:textId="10AA8D30" w:rsidR="008D3581" w:rsidRDefault="008D3581" w:rsidP="00B4564F">
      <w:pPr>
        <w:spacing w:after="0" w:line="360" w:lineRule="auto"/>
        <w:jc w:val="center"/>
        <w:rPr>
          <w:rFonts w:ascii="Arial" w:eastAsia="Times New Roman" w:hAnsi="Arial" w:cs="Arial"/>
          <w:b/>
          <w:bCs/>
          <w:color w:val="000000"/>
          <w:sz w:val="28"/>
          <w:szCs w:val="28"/>
          <w:lang w:eastAsia="en-GB"/>
        </w:rPr>
      </w:pPr>
      <w:r w:rsidRPr="008D3581">
        <w:rPr>
          <w:rFonts w:ascii="Arial" w:eastAsia="Times New Roman" w:hAnsi="Arial" w:cs="Arial"/>
          <w:b/>
          <w:bCs/>
          <w:color w:val="000000"/>
          <w:sz w:val="28"/>
          <w:szCs w:val="28"/>
          <w:lang w:eastAsia="en-GB"/>
        </w:rPr>
        <w:t>UK Food Manufacturers to Benefit from the Opening of the</w:t>
      </w:r>
    </w:p>
    <w:p w14:paraId="0D1C1269" w14:textId="6F30C50B" w:rsidR="008D3581" w:rsidRPr="008D3581" w:rsidRDefault="008D3581" w:rsidP="00B4564F">
      <w:pPr>
        <w:spacing w:after="0" w:line="360" w:lineRule="auto"/>
        <w:jc w:val="center"/>
        <w:rPr>
          <w:rFonts w:ascii="Arial" w:eastAsia="Times New Roman" w:hAnsi="Arial" w:cs="Arial"/>
          <w:b/>
          <w:bCs/>
          <w:color w:val="000000"/>
          <w:sz w:val="28"/>
          <w:szCs w:val="28"/>
          <w:lang w:eastAsia="en-GB"/>
        </w:rPr>
      </w:pPr>
      <w:r w:rsidRPr="008D3581">
        <w:rPr>
          <w:rFonts w:ascii="Arial" w:eastAsia="Times New Roman" w:hAnsi="Arial" w:cs="Arial"/>
          <w:b/>
          <w:bCs/>
          <w:color w:val="000000"/>
          <w:sz w:val="28"/>
          <w:szCs w:val="28"/>
          <w:lang w:eastAsia="en-GB"/>
        </w:rPr>
        <w:t>South Lincolnshire Food Enterprise Zone</w:t>
      </w:r>
    </w:p>
    <w:p w14:paraId="56C8B78A" w14:textId="77777777" w:rsidR="008D3581" w:rsidRPr="008D3581" w:rsidRDefault="008D3581" w:rsidP="008D3581">
      <w:pPr>
        <w:spacing w:after="0" w:line="360" w:lineRule="auto"/>
        <w:rPr>
          <w:rFonts w:ascii="Arial" w:eastAsia="Times New Roman" w:hAnsi="Arial" w:cs="Arial"/>
          <w:b/>
          <w:bCs/>
          <w:color w:val="000000"/>
          <w:lang w:eastAsia="en-GB"/>
        </w:rPr>
      </w:pPr>
    </w:p>
    <w:p w14:paraId="08FAEED6" w14:textId="3DBF53AC" w:rsidR="008D3581" w:rsidRPr="008D3581" w:rsidRDefault="008D3581" w:rsidP="008D3581">
      <w:pPr>
        <w:spacing w:after="0" w:line="360" w:lineRule="auto"/>
        <w:rPr>
          <w:rFonts w:ascii="Arial" w:eastAsia="Times New Roman" w:hAnsi="Arial" w:cs="Arial"/>
          <w:b/>
          <w:bCs/>
          <w:color w:val="000000"/>
          <w:lang w:eastAsia="en-GB"/>
        </w:rPr>
      </w:pPr>
      <w:r w:rsidRPr="008D3581">
        <w:rPr>
          <w:rFonts w:ascii="Arial" w:eastAsia="Times New Roman" w:hAnsi="Arial" w:cs="Arial"/>
          <w:b/>
          <w:bCs/>
          <w:color w:val="000000"/>
          <w:lang w:eastAsia="en-GB"/>
        </w:rPr>
        <w:t xml:space="preserve">The future of food production in the UK has taken a step forward this week, after the official opening of the </w:t>
      </w:r>
      <w:hyperlink r:id="rId6" w:history="1">
        <w:r w:rsidRPr="008D3581">
          <w:rPr>
            <w:rStyle w:val="Hyperlink"/>
            <w:rFonts w:ascii="Arial" w:eastAsia="Times New Roman" w:hAnsi="Arial" w:cs="Arial"/>
            <w:b/>
            <w:bCs/>
            <w:lang w:eastAsia="en-GB"/>
          </w:rPr>
          <w:t>South Lincolnshire Food Enterprise Zone</w:t>
        </w:r>
      </w:hyperlink>
      <w:r w:rsidRPr="008D3581">
        <w:rPr>
          <w:rFonts w:ascii="Arial" w:eastAsia="Times New Roman" w:hAnsi="Arial" w:cs="Arial"/>
          <w:b/>
          <w:bCs/>
          <w:color w:val="000000"/>
          <w:lang w:eastAsia="en-GB"/>
        </w:rPr>
        <w:t xml:space="preserve"> (FEZ). </w:t>
      </w:r>
    </w:p>
    <w:p w14:paraId="364A4285" w14:textId="77777777" w:rsidR="008D3581" w:rsidRPr="008D3581" w:rsidRDefault="008D3581" w:rsidP="008D3581">
      <w:pPr>
        <w:spacing w:after="0" w:line="360" w:lineRule="auto"/>
        <w:rPr>
          <w:rFonts w:ascii="Arial" w:eastAsia="Times New Roman" w:hAnsi="Arial" w:cs="Arial"/>
          <w:color w:val="000000"/>
          <w:lang w:eastAsia="en-GB"/>
        </w:rPr>
      </w:pPr>
    </w:p>
    <w:p w14:paraId="1DA92D0F" w14:textId="296E6E3B" w:rsidR="008D3581" w:rsidRDefault="008D3581" w:rsidP="008D3581">
      <w:pPr>
        <w:spacing w:after="0" w:line="360" w:lineRule="auto"/>
        <w:rPr>
          <w:rFonts w:ascii="Arial" w:hAnsi="Arial" w:cs="Arial"/>
        </w:rPr>
      </w:pPr>
      <w:r w:rsidRPr="008D3581">
        <w:rPr>
          <w:rFonts w:ascii="Arial" w:eastAsia="Times New Roman" w:hAnsi="Arial" w:cs="Arial"/>
          <w:color w:val="000000"/>
          <w:lang w:eastAsia="en-GB"/>
        </w:rPr>
        <w:t>The event, which marks the completion of the first phase of the FEZ, took place at the recently opened site just outside Holbeach on Thursday 22</w:t>
      </w:r>
      <w:r w:rsidRPr="008D3581">
        <w:rPr>
          <w:rFonts w:ascii="Arial" w:eastAsia="Times New Roman" w:hAnsi="Arial" w:cs="Arial"/>
          <w:color w:val="000000"/>
          <w:vertAlign w:val="superscript"/>
          <w:lang w:eastAsia="en-GB"/>
        </w:rPr>
        <w:t>nd</w:t>
      </w:r>
      <w:r>
        <w:rPr>
          <w:rFonts w:ascii="Arial" w:eastAsia="Times New Roman" w:hAnsi="Arial" w:cs="Arial"/>
          <w:color w:val="000000"/>
          <w:lang w:eastAsia="en-GB"/>
        </w:rPr>
        <w:t xml:space="preserve"> </w:t>
      </w:r>
      <w:r w:rsidRPr="008D3581">
        <w:rPr>
          <w:rFonts w:ascii="Arial" w:eastAsia="Times New Roman" w:hAnsi="Arial" w:cs="Arial"/>
          <w:color w:val="000000"/>
          <w:lang w:eastAsia="en-GB"/>
        </w:rPr>
        <w:t xml:space="preserve">September. This first phase of the FEZ includes </w:t>
      </w:r>
      <w:r>
        <w:rPr>
          <w:rFonts w:ascii="Arial" w:eastAsia="Times New Roman" w:hAnsi="Arial" w:cs="Arial"/>
          <w:color w:val="000000"/>
          <w:lang w:eastAsia="en-GB"/>
        </w:rPr>
        <w:t>two</w:t>
      </w:r>
      <w:r w:rsidRPr="008D3581">
        <w:rPr>
          <w:rFonts w:ascii="Arial" w:eastAsia="Times New Roman" w:hAnsi="Arial" w:cs="Arial"/>
          <w:color w:val="000000"/>
          <w:lang w:eastAsia="en-GB"/>
        </w:rPr>
        <w:t xml:space="preserve"> new facilities for the University of Lincoln’s National Centre for Food Manufacturing (NCFM) along with a Hub for </w:t>
      </w:r>
      <w:r>
        <w:rPr>
          <w:rFonts w:ascii="Arial" w:eastAsia="Times New Roman" w:hAnsi="Arial" w:cs="Arial"/>
          <w:color w:val="000000"/>
          <w:lang w:eastAsia="en-GB"/>
        </w:rPr>
        <w:t>a</w:t>
      </w:r>
      <w:r w:rsidRPr="008D3581">
        <w:rPr>
          <w:rFonts w:ascii="Arial" w:eastAsia="Times New Roman" w:hAnsi="Arial" w:cs="Arial"/>
          <w:color w:val="000000"/>
          <w:lang w:eastAsia="en-GB"/>
        </w:rPr>
        <w:t xml:space="preserve">gri-food </w:t>
      </w:r>
      <w:r>
        <w:rPr>
          <w:rFonts w:ascii="Arial" w:eastAsia="Times New Roman" w:hAnsi="Arial" w:cs="Arial"/>
          <w:color w:val="000000"/>
          <w:lang w:eastAsia="en-GB"/>
        </w:rPr>
        <w:t>b</w:t>
      </w:r>
      <w:r w:rsidRPr="008D3581">
        <w:rPr>
          <w:rFonts w:ascii="Arial" w:eastAsia="Times New Roman" w:hAnsi="Arial" w:cs="Arial"/>
          <w:color w:val="000000"/>
          <w:lang w:eastAsia="en-GB"/>
        </w:rPr>
        <w:t>usinesses sponsored by Lincolnshire County Council.</w:t>
      </w:r>
      <w:r w:rsidRPr="008D3581">
        <w:rPr>
          <w:rFonts w:ascii="Arial" w:hAnsi="Arial" w:cs="Arial"/>
        </w:rPr>
        <w:t xml:space="preserve"> </w:t>
      </w:r>
    </w:p>
    <w:p w14:paraId="0C87A015" w14:textId="77777777" w:rsidR="008D3581" w:rsidRPr="008D3581" w:rsidRDefault="008D3581" w:rsidP="008D3581">
      <w:pPr>
        <w:spacing w:after="0" w:line="360" w:lineRule="auto"/>
        <w:rPr>
          <w:rFonts w:ascii="Arial" w:hAnsi="Arial" w:cs="Arial"/>
        </w:rPr>
      </w:pPr>
    </w:p>
    <w:p w14:paraId="23A7DB55" w14:textId="77777777" w:rsidR="008D3581" w:rsidRDefault="008D3581" w:rsidP="008D3581">
      <w:pPr>
        <w:spacing w:after="0" w:line="360" w:lineRule="auto"/>
        <w:rPr>
          <w:rFonts w:ascii="Arial" w:hAnsi="Arial" w:cs="Arial"/>
        </w:rPr>
      </w:pPr>
      <w:r w:rsidRPr="008D3581">
        <w:rPr>
          <w:rFonts w:ascii="Arial" w:hAnsi="Arial" w:cs="Arial"/>
        </w:rPr>
        <w:t xml:space="preserve">Pat Doody, Chair of the Greater Lincolnshire Local Enterprise Partnership, said: </w:t>
      </w:r>
    </w:p>
    <w:p w14:paraId="24306DF8" w14:textId="77777777" w:rsidR="008D3581" w:rsidRDefault="008D3581" w:rsidP="008D3581">
      <w:pPr>
        <w:spacing w:after="0" w:line="360" w:lineRule="auto"/>
        <w:rPr>
          <w:rFonts w:ascii="Arial" w:hAnsi="Arial" w:cs="Arial"/>
          <w:i/>
          <w:iCs/>
        </w:rPr>
      </w:pPr>
      <w:r w:rsidRPr="008D3581">
        <w:rPr>
          <w:rFonts w:ascii="Arial" w:hAnsi="Arial" w:cs="Arial"/>
        </w:rPr>
        <w:br/>
      </w:r>
      <w:r w:rsidRPr="008D3581">
        <w:rPr>
          <w:rFonts w:ascii="Arial" w:hAnsi="Arial" w:cs="Arial"/>
          <w:i/>
          <w:iCs/>
        </w:rPr>
        <w:t>“The opening this week of the South Lincolnshire FEZ is a perfect example of how determined partners sharing a common vision – in this case the ambitious goal of creating the UK Food Valley, a top 10 global food cluster – can achieve so much, so quickly. We are very proud to have contributed £16 million from the LEP to help make this development happen</w:t>
      </w:r>
      <w:r>
        <w:rPr>
          <w:rFonts w:ascii="Arial" w:hAnsi="Arial" w:cs="Arial"/>
          <w:i/>
          <w:iCs/>
        </w:rPr>
        <w:t>.”</w:t>
      </w:r>
    </w:p>
    <w:p w14:paraId="6D383681" w14:textId="40B6142A" w:rsidR="008D3581" w:rsidRPr="008D3581" w:rsidRDefault="008D3581" w:rsidP="008D3581">
      <w:pPr>
        <w:spacing w:after="0" w:line="360" w:lineRule="auto"/>
        <w:rPr>
          <w:rFonts w:ascii="Arial" w:hAnsi="Arial" w:cs="Arial"/>
          <w:i/>
          <w:iCs/>
        </w:rPr>
      </w:pPr>
      <w:r w:rsidRPr="008D3581">
        <w:rPr>
          <w:rFonts w:ascii="Arial" w:hAnsi="Arial" w:cs="Arial"/>
          <w:i/>
          <w:iCs/>
        </w:rPr>
        <w:t xml:space="preserve"> </w:t>
      </w:r>
    </w:p>
    <w:p w14:paraId="0FA73A8F" w14:textId="09CE3C95" w:rsidR="008D3581" w:rsidRDefault="008D3581" w:rsidP="008D3581">
      <w:pPr>
        <w:spacing w:after="0" w:line="360" w:lineRule="auto"/>
        <w:rPr>
          <w:rFonts w:ascii="Arial" w:eastAsia="Times New Roman" w:hAnsi="Arial" w:cs="Arial"/>
          <w:color w:val="000000"/>
          <w:lang w:eastAsia="en-GB"/>
        </w:rPr>
      </w:pPr>
      <w:r w:rsidRPr="008D3581">
        <w:rPr>
          <w:rFonts w:ascii="Arial" w:eastAsia="Times New Roman" w:hAnsi="Arial" w:cs="Arial"/>
          <w:color w:val="000000"/>
          <w:lang w:eastAsia="en-GB"/>
        </w:rPr>
        <w:lastRenderedPageBreak/>
        <w:t xml:space="preserve">Leading food industry representatives spoke of the unprecedented challenge faced by the industry and </w:t>
      </w:r>
      <w:r>
        <w:rPr>
          <w:rFonts w:ascii="Arial" w:eastAsia="Times New Roman" w:hAnsi="Arial" w:cs="Arial"/>
          <w:color w:val="000000"/>
          <w:lang w:eastAsia="en-GB"/>
        </w:rPr>
        <w:t xml:space="preserve">the </w:t>
      </w:r>
      <w:r w:rsidRPr="008D3581">
        <w:rPr>
          <w:rFonts w:ascii="Arial" w:eastAsia="Times New Roman" w:hAnsi="Arial" w:cs="Arial"/>
          <w:color w:val="000000"/>
          <w:lang w:eastAsia="en-GB"/>
        </w:rPr>
        <w:t>importance of investing in skills and research to build the sector</w:t>
      </w:r>
      <w:r>
        <w:rPr>
          <w:rFonts w:ascii="Arial" w:eastAsia="Times New Roman" w:hAnsi="Arial" w:cs="Arial"/>
          <w:color w:val="000000"/>
          <w:lang w:eastAsia="en-GB"/>
        </w:rPr>
        <w:t>’</w:t>
      </w:r>
      <w:r w:rsidRPr="008D3581">
        <w:rPr>
          <w:rFonts w:ascii="Arial" w:eastAsia="Times New Roman" w:hAnsi="Arial" w:cs="Arial"/>
          <w:color w:val="000000"/>
          <w:lang w:eastAsia="en-GB"/>
        </w:rPr>
        <w:t>s resilience and exploit growth opportunities.</w:t>
      </w:r>
    </w:p>
    <w:p w14:paraId="47F6D960" w14:textId="77777777" w:rsidR="008D3581" w:rsidRPr="008D3581" w:rsidRDefault="008D3581" w:rsidP="008D3581">
      <w:pPr>
        <w:spacing w:after="0" w:line="360" w:lineRule="auto"/>
        <w:rPr>
          <w:rFonts w:ascii="Arial" w:eastAsia="Times New Roman" w:hAnsi="Arial" w:cs="Arial"/>
          <w:color w:val="000000"/>
          <w:lang w:eastAsia="en-GB"/>
        </w:rPr>
      </w:pPr>
    </w:p>
    <w:p w14:paraId="4C922EC0" w14:textId="37A06E5A" w:rsidR="008D3581" w:rsidRDefault="008D3581" w:rsidP="008D3581">
      <w:pPr>
        <w:spacing w:after="0" w:line="360" w:lineRule="auto"/>
        <w:rPr>
          <w:rFonts w:ascii="Arial" w:hAnsi="Arial" w:cs="Arial"/>
        </w:rPr>
      </w:pPr>
      <w:r w:rsidRPr="008D3581">
        <w:rPr>
          <w:rFonts w:ascii="Arial" w:eastAsia="Times New Roman" w:hAnsi="Arial" w:cs="Arial"/>
          <w:color w:val="000000"/>
          <w:lang w:eastAsia="en-GB"/>
        </w:rPr>
        <w:t xml:space="preserve">Representatives from Bakkavor and OAL, as joint sponsors, opened </w:t>
      </w:r>
      <w:r w:rsidRPr="008D3581">
        <w:rPr>
          <w:rFonts w:ascii="Arial" w:hAnsi="Arial" w:cs="Arial"/>
        </w:rPr>
        <w:t xml:space="preserve">The Institute of Technology </w:t>
      </w:r>
      <w:r>
        <w:rPr>
          <w:rFonts w:ascii="Arial" w:hAnsi="Arial" w:cs="Arial"/>
        </w:rPr>
        <w:t>–</w:t>
      </w:r>
      <w:r w:rsidRPr="008D3581">
        <w:rPr>
          <w:rFonts w:ascii="Arial" w:hAnsi="Arial" w:cs="Arial"/>
        </w:rPr>
        <w:t xml:space="preserve"> Digital Food Manufacturing Technologies Centre. </w:t>
      </w:r>
    </w:p>
    <w:p w14:paraId="20B64113" w14:textId="77777777" w:rsidR="008D3581" w:rsidRPr="008D3581" w:rsidRDefault="008D3581" w:rsidP="008D3581">
      <w:pPr>
        <w:spacing w:after="0" w:line="360" w:lineRule="auto"/>
        <w:rPr>
          <w:rFonts w:ascii="Arial" w:hAnsi="Arial" w:cs="Arial"/>
        </w:rPr>
      </w:pPr>
    </w:p>
    <w:p w14:paraId="1F186267" w14:textId="7A99802A" w:rsidR="008D3581" w:rsidRDefault="008D3581" w:rsidP="008D3581">
      <w:pPr>
        <w:spacing w:after="0" w:line="360" w:lineRule="auto"/>
        <w:rPr>
          <w:rFonts w:ascii="Arial" w:eastAsia="Times New Roman" w:hAnsi="Arial" w:cs="Arial"/>
          <w:color w:val="000000"/>
          <w:lang w:eastAsia="en-GB"/>
        </w:rPr>
      </w:pPr>
      <w:r w:rsidRPr="008D3581">
        <w:rPr>
          <w:rFonts w:ascii="Arial" w:eastAsia="Times New Roman" w:hAnsi="Arial" w:cs="Arial"/>
          <w:color w:val="000000"/>
          <w:lang w:eastAsia="en-GB"/>
        </w:rPr>
        <w:t>Donna-Maria Lee, Chief People Officer at Bakkavor</w:t>
      </w:r>
      <w:r>
        <w:rPr>
          <w:rFonts w:ascii="Arial" w:eastAsia="Times New Roman" w:hAnsi="Arial" w:cs="Arial"/>
          <w:color w:val="000000"/>
          <w:lang w:eastAsia="en-GB"/>
        </w:rPr>
        <w:t>,</w:t>
      </w:r>
      <w:r w:rsidRPr="008D3581">
        <w:rPr>
          <w:rFonts w:ascii="Arial" w:eastAsia="Times New Roman" w:hAnsi="Arial" w:cs="Arial"/>
          <w:color w:val="000000"/>
          <w:lang w:eastAsia="en-GB"/>
        </w:rPr>
        <w:t xml:space="preserve"> said:</w:t>
      </w:r>
    </w:p>
    <w:p w14:paraId="6DD6D340" w14:textId="77777777" w:rsidR="008D3581" w:rsidRPr="008D3581" w:rsidRDefault="008D3581" w:rsidP="008D3581">
      <w:pPr>
        <w:spacing w:after="0" w:line="360" w:lineRule="auto"/>
        <w:rPr>
          <w:rFonts w:ascii="Arial" w:eastAsia="Times New Roman" w:hAnsi="Arial" w:cs="Arial"/>
          <w:color w:val="000000"/>
          <w:lang w:eastAsia="en-GB"/>
        </w:rPr>
      </w:pPr>
    </w:p>
    <w:p w14:paraId="0583DD6B" w14:textId="6573322A" w:rsidR="008D3581" w:rsidRDefault="008D3581" w:rsidP="008D3581">
      <w:pPr>
        <w:spacing w:after="0" w:line="360" w:lineRule="auto"/>
        <w:rPr>
          <w:rFonts w:ascii="Arial" w:hAnsi="Arial" w:cs="Arial"/>
          <w:i/>
          <w:iCs/>
          <w:lang w:val="en"/>
        </w:rPr>
      </w:pPr>
      <w:r w:rsidRPr="008D3581">
        <w:rPr>
          <w:rFonts w:ascii="Arial" w:hAnsi="Arial" w:cs="Arial"/>
          <w:i/>
          <w:iCs/>
          <w:lang w:val="en"/>
        </w:rPr>
        <w:t xml:space="preserve">“As a leading UK fresh prepared food producer and an anchor partner of the Lincolnshire Institute of Technology, we </w:t>
      </w:r>
      <w:r w:rsidRPr="008D3581">
        <w:rPr>
          <w:rFonts w:ascii="Arial" w:hAnsi="Arial" w:cs="Arial"/>
          <w:i/>
          <w:iCs/>
        </w:rPr>
        <w:t xml:space="preserve">passionately believe that our future growth depends on the young talent we attract, train and support. </w:t>
      </w:r>
      <w:r w:rsidRPr="008D3581">
        <w:rPr>
          <w:rFonts w:ascii="Arial" w:hAnsi="Arial" w:cs="Arial"/>
          <w:i/>
          <w:iCs/>
          <w:lang w:val="en"/>
        </w:rPr>
        <w:t>This new facility provides a great opportunity for us to continue to drive and shape the skills we need by helping develop a future workforce that has expertise in food manufacturing and engineering.”</w:t>
      </w:r>
    </w:p>
    <w:p w14:paraId="0F584F1A" w14:textId="77777777" w:rsidR="008D3581" w:rsidRPr="008D3581" w:rsidRDefault="008D3581" w:rsidP="008D3581">
      <w:pPr>
        <w:spacing w:after="0" w:line="360" w:lineRule="auto"/>
        <w:rPr>
          <w:rFonts w:ascii="Arial" w:hAnsi="Arial" w:cs="Arial"/>
          <w:i/>
          <w:iCs/>
          <w:lang w:val="en"/>
        </w:rPr>
      </w:pPr>
    </w:p>
    <w:p w14:paraId="2ED1F6BD" w14:textId="0F955565" w:rsidR="008D3581" w:rsidRDefault="008D3581" w:rsidP="008D3581">
      <w:pPr>
        <w:spacing w:after="0" w:line="360" w:lineRule="auto"/>
        <w:rPr>
          <w:rFonts w:ascii="Arial" w:eastAsia="Times New Roman" w:hAnsi="Arial" w:cs="Arial"/>
          <w:color w:val="000000"/>
          <w:lang w:eastAsia="en-GB"/>
        </w:rPr>
      </w:pPr>
      <w:r w:rsidRPr="008D3581">
        <w:rPr>
          <w:rFonts w:ascii="Arial" w:eastAsia="Times New Roman" w:hAnsi="Arial" w:cs="Arial"/>
          <w:color w:val="000000"/>
          <w:lang w:eastAsia="en-GB"/>
        </w:rPr>
        <w:t>Harry Norman, CEO</w:t>
      </w:r>
      <w:r>
        <w:rPr>
          <w:rFonts w:ascii="Arial" w:eastAsia="Times New Roman" w:hAnsi="Arial" w:cs="Arial"/>
          <w:color w:val="000000"/>
          <w:lang w:eastAsia="en-GB"/>
        </w:rPr>
        <w:t xml:space="preserve"> of OAL</w:t>
      </w:r>
      <w:r w:rsidRPr="008D3581">
        <w:rPr>
          <w:rFonts w:ascii="Arial" w:eastAsia="Times New Roman" w:hAnsi="Arial" w:cs="Arial"/>
          <w:color w:val="000000"/>
          <w:lang w:eastAsia="en-GB"/>
        </w:rPr>
        <w:t>, said:</w:t>
      </w:r>
    </w:p>
    <w:p w14:paraId="6EF9B332" w14:textId="77777777" w:rsidR="008D3581" w:rsidRPr="008D3581" w:rsidRDefault="008D3581" w:rsidP="008D3581">
      <w:pPr>
        <w:spacing w:after="0" w:line="360" w:lineRule="auto"/>
        <w:rPr>
          <w:rFonts w:ascii="Arial" w:eastAsia="Times New Roman" w:hAnsi="Arial" w:cs="Arial"/>
          <w:color w:val="000000"/>
          <w:lang w:eastAsia="en-GB"/>
        </w:rPr>
      </w:pPr>
    </w:p>
    <w:p w14:paraId="47F37239" w14:textId="4511B648" w:rsidR="008D3581" w:rsidRDefault="008D3581" w:rsidP="008D3581">
      <w:pPr>
        <w:spacing w:after="0" w:line="360" w:lineRule="auto"/>
        <w:rPr>
          <w:rFonts w:ascii="Arial" w:hAnsi="Arial" w:cs="Arial"/>
          <w:i/>
          <w:iCs/>
        </w:rPr>
      </w:pPr>
      <w:r>
        <w:rPr>
          <w:rFonts w:ascii="Arial" w:hAnsi="Arial" w:cs="Arial"/>
          <w:i/>
          <w:iCs/>
        </w:rPr>
        <w:t>“</w:t>
      </w:r>
      <w:r w:rsidRPr="008D3581">
        <w:rPr>
          <w:rFonts w:ascii="Arial" w:hAnsi="Arial" w:cs="Arial"/>
          <w:i/>
          <w:iCs/>
        </w:rPr>
        <w:t xml:space="preserve">As a growing technology business, we are pleased to have helped secure investment in food engineering and digital skills, which </w:t>
      </w:r>
      <w:r>
        <w:rPr>
          <w:rFonts w:ascii="Arial" w:hAnsi="Arial" w:cs="Arial"/>
          <w:i/>
          <w:iCs/>
        </w:rPr>
        <w:t>are</w:t>
      </w:r>
      <w:r w:rsidRPr="008D3581">
        <w:rPr>
          <w:rFonts w:ascii="Arial" w:hAnsi="Arial" w:cs="Arial"/>
          <w:i/>
          <w:iCs/>
        </w:rPr>
        <w:t xml:space="preserve"> essential both to the industry and to businesses like ours, where we need ongoing investment in food automation, robotics and processing research.</w:t>
      </w:r>
      <w:r>
        <w:rPr>
          <w:rFonts w:ascii="Arial" w:hAnsi="Arial" w:cs="Arial"/>
          <w:i/>
          <w:iCs/>
        </w:rPr>
        <w:t>”</w:t>
      </w:r>
    </w:p>
    <w:p w14:paraId="538ACD62" w14:textId="77777777" w:rsidR="008D3581" w:rsidRPr="008D3581" w:rsidRDefault="008D3581" w:rsidP="008D3581">
      <w:pPr>
        <w:spacing w:after="0" w:line="360" w:lineRule="auto"/>
        <w:rPr>
          <w:rFonts w:ascii="Arial" w:eastAsia="Times New Roman" w:hAnsi="Arial" w:cs="Arial"/>
          <w:i/>
          <w:iCs/>
          <w:color w:val="000000"/>
          <w:lang w:eastAsia="en-GB"/>
        </w:rPr>
      </w:pPr>
    </w:p>
    <w:p w14:paraId="6171CC12" w14:textId="32528BDC" w:rsidR="008D3581" w:rsidRDefault="008D3581" w:rsidP="008D3581">
      <w:pPr>
        <w:spacing w:after="0" w:line="360" w:lineRule="auto"/>
        <w:rPr>
          <w:rStyle w:val="s2"/>
          <w:rFonts w:ascii="Arial" w:hAnsi="Arial" w:cs="Arial"/>
        </w:rPr>
      </w:pPr>
      <w:r w:rsidRPr="008D3581">
        <w:rPr>
          <w:rFonts w:ascii="Arial" w:eastAsia="Times New Roman" w:hAnsi="Arial" w:cs="Arial"/>
          <w:color w:val="000000"/>
          <w:lang w:eastAsia="en-GB"/>
        </w:rPr>
        <w:t xml:space="preserve">Opening the Centre of Excellence in Agri-food Technologies, </w:t>
      </w:r>
      <w:r>
        <w:rPr>
          <w:rFonts w:ascii="Arial" w:eastAsia="Times New Roman" w:hAnsi="Arial" w:cs="Arial"/>
          <w:color w:val="000000"/>
          <w:lang w:eastAsia="en-GB"/>
        </w:rPr>
        <w:t>R</w:t>
      </w:r>
      <w:r w:rsidRPr="008D3581">
        <w:rPr>
          <w:rFonts w:ascii="Arial" w:eastAsia="Times New Roman" w:hAnsi="Arial" w:cs="Arial"/>
          <w:color w:val="000000"/>
          <w:lang w:eastAsia="en-GB"/>
        </w:rPr>
        <w:t xml:space="preserve">esearch and </w:t>
      </w:r>
      <w:r>
        <w:rPr>
          <w:rFonts w:ascii="Arial" w:eastAsia="Times New Roman" w:hAnsi="Arial" w:cs="Arial"/>
          <w:color w:val="000000"/>
          <w:lang w:eastAsia="en-GB"/>
        </w:rPr>
        <w:t>I</w:t>
      </w:r>
      <w:r w:rsidRPr="008D3581">
        <w:rPr>
          <w:rFonts w:ascii="Arial" w:eastAsia="Times New Roman" w:hAnsi="Arial" w:cs="Arial"/>
          <w:color w:val="000000"/>
          <w:lang w:eastAsia="en-GB"/>
        </w:rPr>
        <w:t>nnovation facility, J</w:t>
      </w:r>
      <w:r w:rsidRPr="008D3581">
        <w:rPr>
          <w:rStyle w:val="s2"/>
          <w:rFonts w:ascii="Arial" w:hAnsi="Arial" w:cs="Arial"/>
        </w:rPr>
        <w:t>ayne Almond, Director of Policy and Corporate Affairs at the Food and Drink Federation, said:</w:t>
      </w:r>
    </w:p>
    <w:p w14:paraId="23CC41A1" w14:textId="77777777" w:rsidR="008D3581" w:rsidRPr="008D3581" w:rsidRDefault="008D3581" w:rsidP="008D3581">
      <w:pPr>
        <w:spacing w:after="0" w:line="360" w:lineRule="auto"/>
        <w:rPr>
          <w:rFonts w:ascii="Arial" w:eastAsia="Times New Roman" w:hAnsi="Arial" w:cs="Arial"/>
          <w:color w:val="000000"/>
          <w:lang w:eastAsia="en-GB"/>
        </w:rPr>
      </w:pPr>
    </w:p>
    <w:p w14:paraId="55CD5F10" w14:textId="77777777" w:rsidR="008D3581" w:rsidRDefault="008D3581" w:rsidP="008D3581">
      <w:pPr>
        <w:spacing w:after="0" w:line="360" w:lineRule="auto"/>
        <w:rPr>
          <w:rFonts w:ascii="Arial" w:hAnsi="Arial" w:cs="Arial"/>
          <w:i/>
          <w:iCs/>
          <w:color w:val="000000"/>
        </w:rPr>
      </w:pPr>
      <w:r w:rsidRPr="008D3581">
        <w:rPr>
          <w:rFonts w:ascii="Arial" w:hAnsi="Arial" w:cs="Arial"/>
          <w:i/>
          <w:iCs/>
          <w:color w:val="000000"/>
        </w:rPr>
        <w:t>“It was an honour to open the first phase of the Food Enterprise Zone here in Holbeach, South Lincolnshire. I’m excited to see how local and national food and drink companies use the expertise in cutting edge, pioneering technology and innovation on offer to grow their business and increase their productivity.</w:t>
      </w:r>
    </w:p>
    <w:p w14:paraId="65AEC6CC" w14:textId="6DFE74A2" w:rsidR="008D3581" w:rsidRPr="008D3581" w:rsidRDefault="008D3581" w:rsidP="008D3581">
      <w:pPr>
        <w:spacing w:after="0" w:line="360" w:lineRule="auto"/>
        <w:rPr>
          <w:rFonts w:ascii="Arial" w:hAnsi="Arial" w:cs="Arial"/>
          <w:color w:val="000000"/>
          <w:lang w:eastAsia="en-GB"/>
        </w:rPr>
      </w:pPr>
      <w:r w:rsidRPr="008D3581">
        <w:rPr>
          <w:rFonts w:ascii="Arial" w:hAnsi="Arial" w:cs="Arial"/>
          <w:i/>
          <w:iCs/>
          <w:color w:val="000000"/>
        </w:rPr>
        <w:t> </w:t>
      </w:r>
    </w:p>
    <w:p w14:paraId="7D0D6E67" w14:textId="42C4DE86" w:rsidR="008D3581" w:rsidRDefault="008D3581" w:rsidP="008D3581">
      <w:pPr>
        <w:spacing w:after="0" w:line="360" w:lineRule="auto"/>
        <w:rPr>
          <w:rFonts w:ascii="Arial" w:hAnsi="Arial" w:cs="Arial"/>
          <w:i/>
          <w:iCs/>
          <w:color w:val="000000"/>
        </w:rPr>
      </w:pPr>
      <w:r w:rsidRPr="008D3581">
        <w:rPr>
          <w:rFonts w:ascii="Arial" w:hAnsi="Arial" w:cs="Arial"/>
          <w:i/>
          <w:iCs/>
          <w:color w:val="000000"/>
        </w:rPr>
        <w:t>“The local area will also hugely benefit from the skills and business support the zone has to offer and I’m looking forward to returning to the Food Enterprise Zone in the coming months to see the growth of the project.”</w:t>
      </w:r>
    </w:p>
    <w:p w14:paraId="1599A23C" w14:textId="77777777" w:rsidR="008D3581" w:rsidRPr="008D3581" w:rsidRDefault="008D3581" w:rsidP="008D3581">
      <w:pPr>
        <w:spacing w:after="0" w:line="360" w:lineRule="auto"/>
        <w:rPr>
          <w:rFonts w:ascii="Arial" w:hAnsi="Arial" w:cs="Arial"/>
          <w:color w:val="000000"/>
        </w:rPr>
      </w:pPr>
    </w:p>
    <w:p w14:paraId="07514DA6" w14:textId="41F18C52" w:rsidR="008D3581" w:rsidRPr="008D3581" w:rsidRDefault="008D3581" w:rsidP="008D3581">
      <w:pPr>
        <w:spacing w:after="0" w:line="360" w:lineRule="auto"/>
        <w:rPr>
          <w:rFonts w:ascii="Arial" w:eastAsia="Times New Roman" w:hAnsi="Arial" w:cs="Arial"/>
          <w:color w:val="000000"/>
          <w:lang w:eastAsia="en-GB"/>
        </w:rPr>
      </w:pPr>
      <w:r w:rsidRPr="008D3581">
        <w:rPr>
          <w:rFonts w:ascii="Arial" w:eastAsia="Times New Roman" w:hAnsi="Arial" w:cs="Arial"/>
          <w:color w:val="000000"/>
          <w:lang w:eastAsia="en-GB"/>
        </w:rPr>
        <w:t>Professor Val Braybrooks, Dean at the NCFM</w:t>
      </w:r>
      <w:r>
        <w:rPr>
          <w:rFonts w:ascii="Arial" w:eastAsia="Times New Roman" w:hAnsi="Arial" w:cs="Arial"/>
          <w:color w:val="000000"/>
          <w:lang w:eastAsia="en-GB"/>
        </w:rPr>
        <w:t>,</w:t>
      </w:r>
      <w:r w:rsidRPr="008D3581">
        <w:rPr>
          <w:rFonts w:ascii="Arial" w:eastAsia="Times New Roman" w:hAnsi="Arial" w:cs="Arial"/>
          <w:color w:val="000000"/>
          <w:lang w:eastAsia="en-GB"/>
        </w:rPr>
        <w:t xml:space="preserve"> said:</w:t>
      </w:r>
    </w:p>
    <w:p w14:paraId="551C7FE4" w14:textId="11903BD5" w:rsidR="008D3581" w:rsidRPr="008D3581" w:rsidRDefault="008D3581" w:rsidP="008D3581">
      <w:pPr>
        <w:spacing w:after="0" w:line="360" w:lineRule="auto"/>
        <w:rPr>
          <w:rFonts w:ascii="Arial" w:eastAsia="Times New Roman" w:hAnsi="Arial" w:cs="Arial"/>
          <w:i/>
          <w:iCs/>
          <w:color w:val="000000"/>
          <w:lang w:eastAsia="en-GB"/>
        </w:rPr>
      </w:pPr>
      <w:r>
        <w:rPr>
          <w:rFonts w:ascii="Arial" w:eastAsia="Times New Roman" w:hAnsi="Arial" w:cs="Arial"/>
          <w:i/>
          <w:iCs/>
          <w:color w:val="000000"/>
          <w:lang w:eastAsia="en-GB"/>
        </w:rPr>
        <w:lastRenderedPageBreak/>
        <w:t>“</w:t>
      </w:r>
      <w:r w:rsidRPr="008D3581">
        <w:rPr>
          <w:rFonts w:ascii="Arial" w:eastAsia="Times New Roman" w:hAnsi="Arial" w:cs="Arial"/>
          <w:i/>
          <w:iCs/>
          <w:color w:val="000000"/>
          <w:lang w:eastAsia="en-GB"/>
        </w:rPr>
        <w:t>We are delighted for the opportunity to build on the outstanding success of the NCFM. We are indebted to our key partners, the hundreds of food manufacturing businesses that continue to support the NCFM, and to the Greater Lincolnshire LEP and the Food and Drink Federation who work tirelessly at the regional and national level to influence policy and help the sector</w:t>
      </w:r>
      <w:r>
        <w:rPr>
          <w:rFonts w:ascii="Arial" w:eastAsia="Times New Roman" w:hAnsi="Arial" w:cs="Arial"/>
          <w:i/>
          <w:iCs/>
          <w:color w:val="000000"/>
          <w:lang w:eastAsia="en-GB"/>
        </w:rPr>
        <w:t>’</w:t>
      </w:r>
      <w:r w:rsidRPr="008D3581">
        <w:rPr>
          <w:rFonts w:ascii="Arial" w:eastAsia="Times New Roman" w:hAnsi="Arial" w:cs="Arial"/>
          <w:i/>
          <w:iCs/>
          <w:color w:val="000000"/>
          <w:lang w:eastAsia="en-GB"/>
        </w:rPr>
        <w:t>s cause</w:t>
      </w:r>
      <w:r>
        <w:rPr>
          <w:rFonts w:ascii="Arial" w:eastAsia="Times New Roman" w:hAnsi="Arial" w:cs="Arial"/>
          <w:i/>
          <w:iCs/>
          <w:color w:val="000000"/>
          <w:lang w:eastAsia="en-GB"/>
        </w:rPr>
        <w:t>.”</w:t>
      </w:r>
    </w:p>
    <w:p w14:paraId="43B46AF4" w14:textId="77777777" w:rsidR="008D3581" w:rsidRPr="008D3581" w:rsidRDefault="008D3581" w:rsidP="008D3581">
      <w:pPr>
        <w:spacing w:after="0" w:line="360" w:lineRule="auto"/>
        <w:rPr>
          <w:rFonts w:ascii="Arial" w:hAnsi="Arial" w:cs="Arial"/>
          <w:i/>
          <w:iCs/>
          <w:color w:val="000000"/>
        </w:rPr>
      </w:pPr>
    </w:p>
    <w:p w14:paraId="7B77F95D" w14:textId="77777777" w:rsidR="008D3581"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normaltextrun"/>
          <w:rFonts w:ascii="Arial" w:hAnsi="Arial" w:cs="Arial"/>
          <w:b/>
          <w:bCs/>
          <w:sz w:val="22"/>
          <w:szCs w:val="22"/>
          <w:lang w:val="en-US"/>
        </w:rPr>
        <w:t>For media information please contact:</w:t>
      </w:r>
      <w:r w:rsidRPr="008D3581">
        <w:rPr>
          <w:rStyle w:val="eop"/>
          <w:rFonts w:ascii="Arial" w:hAnsi="Arial" w:cs="Arial"/>
          <w:sz w:val="22"/>
          <w:szCs w:val="22"/>
        </w:rPr>
        <w:t> </w:t>
      </w:r>
    </w:p>
    <w:p w14:paraId="44A6661D" w14:textId="77777777" w:rsidR="008D3581"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eop"/>
          <w:rFonts w:ascii="Arial" w:hAnsi="Arial" w:cs="Arial"/>
          <w:sz w:val="22"/>
          <w:szCs w:val="22"/>
        </w:rPr>
        <w:t> </w:t>
      </w:r>
    </w:p>
    <w:p w14:paraId="3EA82DCB" w14:textId="77777777" w:rsidR="008D3581"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normaltextrun"/>
          <w:rFonts w:ascii="Arial" w:hAnsi="Arial" w:cs="Arial"/>
          <w:b/>
          <w:bCs/>
          <w:sz w:val="22"/>
          <w:szCs w:val="22"/>
          <w:lang w:val="en-US"/>
        </w:rPr>
        <w:t>Jez Ashberry</w:t>
      </w:r>
      <w:r w:rsidRPr="008D3581">
        <w:rPr>
          <w:rStyle w:val="eop"/>
          <w:rFonts w:ascii="Arial" w:hAnsi="Arial" w:cs="Arial"/>
          <w:sz w:val="22"/>
          <w:szCs w:val="22"/>
        </w:rPr>
        <w:t> </w:t>
      </w:r>
    </w:p>
    <w:p w14:paraId="54F1949E" w14:textId="77777777" w:rsidR="008D3581"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normaltextrun"/>
          <w:rFonts w:ascii="Arial" w:hAnsi="Arial" w:cs="Arial"/>
          <w:b/>
          <w:bCs/>
          <w:sz w:val="22"/>
          <w:szCs w:val="22"/>
          <w:lang w:val="en-US"/>
        </w:rPr>
        <w:t>Director</w:t>
      </w:r>
      <w:r w:rsidRPr="008D3581">
        <w:rPr>
          <w:rStyle w:val="eop"/>
          <w:rFonts w:ascii="Arial" w:hAnsi="Arial" w:cs="Arial"/>
          <w:sz w:val="22"/>
          <w:szCs w:val="22"/>
        </w:rPr>
        <w:t> </w:t>
      </w:r>
    </w:p>
    <w:p w14:paraId="52DF635D" w14:textId="77777777" w:rsidR="008D3581"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normaltextrun"/>
          <w:rFonts w:ascii="Arial" w:hAnsi="Arial" w:cs="Arial"/>
          <w:b/>
          <w:bCs/>
          <w:sz w:val="22"/>
          <w:szCs w:val="22"/>
          <w:lang w:val="en-US"/>
        </w:rPr>
        <w:t>Shooting Star </w:t>
      </w:r>
      <w:r w:rsidRPr="008D3581">
        <w:rPr>
          <w:rStyle w:val="eop"/>
          <w:rFonts w:ascii="Arial" w:hAnsi="Arial" w:cs="Arial"/>
          <w:sz w:val="22"/>
          <w:szCs w:val="22"/>
        </w:rPr>
        <w:t> </w:t>
      </w:r>
    </w:p>
    <w:p w14:paraId="5EF3CB30" w14:textId="77777777" w:rsidR="008D3581" w:rsidRPr="008D3581" w:rsidRDefault="00000000" w:rsidP="008D3581">
      <w:pPr>
        <w:pStyle w:val="paragraph"/>
        <w:spacing w:before="0" w:beforeAutospacing="0" w:after="0" w:afterAutospacing="0" w:line="360" w:lineRule="auto"/>
        <w:textAlignment w:val="baseline"/>
        <w:rPr>
          <w:rFonts w:ascii="Arial" w:hAnsi="Arial" w:cs="Arial"/>
          <w:sz w:val="22"/>
          <w:szCs w:val="22"/>
        </w:rPr>
      </w:pPr>
      <w:hyperlink r:id="rId7" w:tgtFrame="_blank" w:history="1">
        <w:r w:rsidR="008D3581" w:rsidRPr="008D3581">
          <w:rPr>
            <w:rStyle w:val="normaltextrun"/>
            <w:rFonts w:ascii="Arial" w:hAnsi="Arial" w:cs="Arial"/>
            <w:b/>
            <w:bCs/>
            <w:sz w:val="22"/>
            <w:szCs w:val="22"/>
            <w:u w:val="single"/>
            <w:lang w:val="en-US"/>
          </w:rPr>
          <w:t>jez@weareshootingstar.co.uk</w:t>
        </w:r>
      </w:hyperlink>
      <w:r w:rsidR="008D3581" w:rsidRPr="008D3581">
        <w:rPr>
          <w:rStyle w:val="eop"/>
          <w:rFonts w:ascii="Arial" w:hAnsi="Arial" w:cs="Arial"/>
          <w:sz w:val="22"/>
          <w:szCs w:val="22"/>
        </w:rPr>
        <w:t> </w:t>
      </w:r>
    </w:p>
    <w:p w14:paraId="49C6D990" w14:textId="77777777" w:rsidR="008D3581"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normaltextrun"/>
          <w:rFonts w:ascii="Arial" w:hAnsi="Arial" w:cs="Arial"/>
          <w:b/>
          <w:bCs/>
          <w:sz w:val="22"/>
          <w:szCs w:val="22"/>
          <w:lang w:val="en-US"/>
        </w:rPr>
        <w:t>01522 528540</w:t>
      </w:r>
      <w:r w:rsidRPr="008D3581">
        <w:rPr>
          <w:rStyle w:val="eop"/>
          <w:rFonts w:ascii="Arial" w:hAnsi="Arial" w:cs="Arial"/>
          <w:sz w:val="22"/>
          <w:szCs w:val="22"/>
        </w:rPr>
        <w:t> </w:t>
      </w:r>
    </w:p>
    <w:p w14:paraId="6C953D14" w14:textId="77777777" w:rsidR="008D3581"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normaltextrun"/>
          <w:rFonts w:ascii="Arial" w:hAnsi="Arial" w:cs="Arial"/>
          <w:b/>
          <w:bCs/>
          <w:sz w:val="22"/>
          <w:szCs w:val="22"/>
          <w:lang w:val="en-US"/>
        </w:rPr>
        <w:t>07780 735071</w:t>
      </w:r>
      <w:r w:rsidRPr="008D3581">
        <w:rPr>
          <w:rStyle w:val="eop"/>
          <w:rFonts w:ascii="Arial" w:hAnsi="Arial" w:cs="Arial"/>
          <w:sz w:val="22"/>
          <w:szCs w:val="22"/>
        </w:rPr>
        <w:t> </w:t>
      </w:r>
    </w:p>
    <w:p w14:paraId="61EBDD80" w14:textId="7F68A478" w:rsidR="004948CF" w:rsidRPr="008D3581" w:rsidRDefault="008D3581" w:rsidP="008D3581">
      <w:pPr>
        <w:pStyle w:val="paragraph"/>
        <w:spacing w:before="0" w:beforeAutospacing="0" w:after="0" w:afterAutospacing="0" w:line="360" w:lineRule="auto"/>
        <w:textAlignment w:val="baseline"/>
        <w:rPr>
          <w:rFonts w:ascii="Arial" w:hAnsi="Arial" w:cs="Arial"/>
          <w:sz w:val="22"/>
          <w:szCs w:val="22"/>
        </w:rPr>
      </w:pPr>
      <w:r w:rsidRPr="008D3581">
        <w:rPr>
          <w:rStyle w:val="normaltextrun"/>
          <w:rFonts w:ascii="Arial" w:hAnsi="Arial" w:cs="Arial"/>
          <w:b/>
          <w:bCs/>
          <w:sz w:val="22"/>
          <w:szCs w:val="22"/>
          <w:lang w:val="en-US"/>
        </w:rPr>
        <w:t>[LEP304FEZlaunchmanufacturing]</w:t>
      </w:r>
    </w:p>
    <w:sectPr w:rsidR="004948CF" w:rsidRPr="008D35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F4CB0"/>
    <w:multiLevelType w:val="hybridMultilevel"/>
    <w:tmpl w:val="76F04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B64DF9"/>
    <w:multiLevelType w:val="hybridMultilevel"/>
    <w:tmpl w:val="758ACA36"/>
    <w:lvl w:ilvl="0" w:tplc="4AE6C2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378349">
    <w:abstractNumId w:val="1"/>
  </w:num>
  <w:num w:numId="2" w16cid:durableId="243804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A3"/>
    <w:rsid w:val="000220FD"/>
    <w:rsid w:val="000245FB"/>
    <w:rsid w:val="0002660D"/>
    <w:rsid w:val="00035AE3"/>
    <w:rsid w:val="000503EE"/>
    <w:rsid w:val="00051708"/>
    <w:rsid w:val="00055283"/>
    <w:rsid w:val="00055623"/>
    <w:rsid w:val="00055826"/>
    <w:rsid w:val="000611BC"/>
    <w:rsid w:val="0006306A"/>
    <w:rsid w:val="000667C1"/>
    <w:rsid w:val="00080500"/>
    <w:rsid w:val="0008602E"/>
    <w:rsid w:val="0009337C"/>
    <w:rsid w:val="000A2B57"/>
    <w:rsid w:val="000A35BE"/>
    <w:rsid w:val="000C7E36"/>
    <w:rsid w:val="000D7DDA"/>
    <w:rsid w:val="000E3580"/>
    <w:rsid w:val="000F2C37"/>
    <w:rsid w:val="000F3FCD"/>
    <w:rsid w:val="000F44AD"/>
    <w:rsid w:val="00105DA4"/>
    <w:rsid w:val="001105AE"/>
    <w:rsid w:val="001168B6"/>
    <w:rsid w:val="0012289F"/>
    <w:rsid w:val="0013448A"/>
    <w:rsid w:val="00137BE4"/>
    <w:rsid w:val="00156126"/>
    <w:rsid w:val="001573E3"/>
    <w:rsid w:val="00180223"/>
    <w:rsid w:val="00183294"/>
    <w:rsid w:val="001A4B54"/>
    <w:rsid w:val="001A5C0A"/>
    <w:rsid w:val="001B0BB4"/>
    <w:rsid w:val="001B5E1F"/>
    <w:rsid w:val="001B77C0"/>
    <w:rsid w:val="001B7F93"/>
    <w:rsid w:val="001C1834"/>
    <w:rsid w:val="001C186C"/>
    <w:rsid w:val="001F1F55"/>
    <w:rsid w:val="002010FA"/>
    <w:rsid w:val="00202119"/>
    <w:rsid w:val="002025FD"/>
    <w:rsid w:val="00205CCC"/>
    <w:rsid w:val="00210499"/>
    <w:rsid w:val="002113E3"/>
    <w:rsid w:val="00217B52"/>
    <w:rsid w:val="00221527"/>
    <w:rsid w:val="002277CB"/>
    <w:rsid w:val="00230737"/>
    <w:rsid w:val="00240053"/>
    <w:rsid w:val="002461AA"/>
    <w:rsid w:val="0025013B"/>
    <w:rsid w:val="00256BAA"/>
    <w:rsid w:val="00262230"/>
    <w:rsid w:val="0026476D"/>
    <w:rsid w:val="00265D8A"/>
    <w:rsid w:val="00271F8F"/>
    <w:rsid w:val="002861D4"/>
    <w:rsid w:val="00297C03"/>
    <w:rsid w:val="002A037C"/>
    <w:rsid w:val="002A4C28"/>
    <w:rsid w:val="002C31E8"/>
    <w:rsid w:val="002C7B9C"/>
    <w:rsid w:val="002D0B2C"/>
    <w:rsid w:val="002D0EC3"/>
    <w:rsid w:val="002E33D6"/>
    <w:rsid w:val="002F199A"/>
    <w:rsid w:val="0030011D"/>
    <w:rsid w:val="0030160E"/>
    <w:rsid w:val="00302967"/>
    <w:rsid w:val="00307732"/>
    <w:rsid w:val="00312307"/>
    <w:rsid w:val="003123BA"/>
    <w:rsid w:val="0032036E"/>
    <w:rsid w:val="0032256A"/>
    <w:rsid w:val="0036169C"/>
    <w:rsid w:val="00362414"/>
    <w:rsid w:val="00364709"/>
    <w:rsid w:val="00365A0A"/>
    <w:rsid w:val="00366AC5"/>
    <w:rsid w:val="003809BC"/>
    <w:rsid w:val="003816E9"/>
    <w:rsid w:val="00382B24"/>
    <w:rsid w:val="0038557C"/>
    <w:rsid w:val="003A4BC9"/>
    <w:rsid w:val="003B683D"/>
    <w:rsid w:val="003C1820"/>
    <w:rsid w:val="003E10ED"/>
    <w:rsid w:val="003E44CF"/>
    <w:rsid w:val="004079D0"/>
    <w:rsid w:val="004114B4"/>
    <w:rsid w:val="00422303"/>
    <w:rsid w:val="00424935"/>
    <w:rsid w:val="00426A0C"/>
    <w:rsid w:val="00440C32"/>
    <w:rsid w:val="0044DB37"/>
    <w:rsid w:val="00453423"/>
    <w:rsid w:val="00460072"/>
    <w:rsid w:val="00466314"/>
    <w:rsid w:val="00474E2F"/>
    <w:rsid w:val="004773A7"/>
    <w:rsid w:val="00480641"/>
    <w:rsid w:val="00480A2B"/>
    <w:rsid w:val="004948CF"/>
    <w:rsid w:val="004A28C2"/>
    <w:rsid w:val="004A4C85"/>
    <w:rsid w:val="004B4780"/>
    <w:rsid w:val="004C0949"/>
    <w:rsid w:val="004C2861"/>
    <w:rsid w:val="004C3FA9"/>
    <w:rsid w:val="004D05C3"/>
    <w:rsid w:val="004D5318"/>
    <w:rsid w:val="004E7241"/>
    <w:rsid w:val="004F7430"/>
    <w:rsid w:val="0050017B"/>
    <w:rsid w:val="005052F1"/>
    <w:rsid w:val="005155A9"/>
    <w:rsid w:val="00523E94"/>
    <w:rsid w:val="00526E64"/>
    <w:rsid w:val="00530734"/>
    <w:rsid w:val="00541CB4"/>
    <w:rsid w:val="00544834"/>
    <w:rsid w:val="005461C4"/>
    <w:rsid w:val="00580277"/>
    <w:rsid w:val="0058639F"/>
    <w:rsid w:val="00586F79"/>
    <w:rsid w:val="0059110E"/>
    <w:rsid w:val="005924D2"/>
    <w:rsid w:val="00594225"/>
    <w:rsid w:val="005A2E35"/>
    <w:rsid w:val="005C1215"/>
    <w:rsid w:val="005D0143"/>
    <w:rsid w:val="005D3758"/>
    <w:rsid w:val="005D3FD8"/>
    <w:rsid w:val="005D6D0A"/>
    <w:rsid w:val="005E0709"/>
    <w:rsid w:val="005E4C0C"/>
    <w:rsid w:val="005F1511"/>
    <w:rsid w:val="005F5AD7"/>
    <w:rsid w:val="0063062E"/>
    <w:rsid w:val="00640090"/>
    <w:rsid w:val="00640104"/>
    <w:rsid w:val="00643839"/>
    <w:rsid w:val="00643EA4"/>
    <w:rsid w:val="006552EE"/>
    <w:rsid w:val="006578E1"/>
    <w:rsid w:val="00663599"/>
    <w:rsid w:val="006676ED"/>
    <w:rsid w:val="00667E2B"/>
    <w:rsid w:val="00670F10"/>
    <w:rsid w:val="00673645"/>
    <w:rsid w:val="00676DB6"/>
    <w:rsid w:val="00684F86"/>
    <w:rsid w:val="00692F8E"/>
    <w:rsid w:val="00694CB6"/>
    <w:rsid w:val="00695D17"/>
    <w:rsid w:val="00696B6B"/>
    <w:rsid w:val="006A36B4"/>
    <w:rsid w:val="006A6548"/>
    <w:rsid w:val="006A68B8"/>
    <w:rsid w:val="006A7D72"/>
    <w:rsid w:val="006C2202"/>
    <w:rsid w:val="006C3F45"/>
    <w:rsid w:val="006C78FB"/>
    <w:rsid w:val="006D2D9E"/>
    <w:rsid w:val="006D5626"/>
    <w:rsid w:val="006E0460"/>
    <w:rsid w:val="006E578F"/>
    <w:rsid w:val="006F6799"/>
    <w:rsid w:val="00717709"/>
    <w:rsid w:val="007225DE"/>
    <w:rsid w:val="007428C7"/>
    <w:rsid w:val="00744C04"/>
    <w:rsid w:val="007452B6"/>
    <w:rsid w:val="00747EC8"/>
    <w:rsid w:val="0076237F"/>
    <w:rsid w:val="00764F54"/>
    <w:rsid w:val="007724B7"/>
    <w:rsid w:val="00773519"/>
    <w:rsid w:val="0077502A"/>
    <w:rsid w:val="00777E71"/>
    <w:rsid w:val="0078078A"/>
    <w:rsid w:val="0078414F"/>
    <w:rsid w:val="00794150"/>
    <w:rsid w:val="00797864"/>
    <w:rsid w:val="007A19F5"/>
    <w:rsid w:val="007A2BFD"/>
    <w:rsid w:val="007A5D5A"/>
    <w:rsid w:val="007A60DE"/>
    <w:rsid w:val="007A6A25"/>
    <w:rsid w:val="007B0880"/>
    <w:rsid w:val="007B10AB"/>
    <w:rsid w:val="007B7DC7"/>
    <w:rsid w:val="007C0E62"/>
    <w:rsid w:val="007C3277"/>
    <w:rsid w:val="007C3EFC"/>
    <w:rsid w:val="007C6B6C"/>
    <w:rsid w:val="007D2343"/>
    <w:rsid w:val="007D29FC"/>
    <w:rsid w:val="007D3EA1"/>
    <w:rsid w:val="007E1659"/>
    <w:rsid w:val="007E37D2"/>
    <w:rsid w:val="007E38DD"/>
    <w:rsid w:val="007E659B"/>
    <w:rsid w:val="007F2DAC"/>
    <w:rsid w:val="007F4704"/>
    <w:rsid w:val="007F48B0"/>
    <w:rsid w:val="00801DE1"/>
    <w:rsid w:val="00802630"/>
    <w:rsid w:val="008143E5"/>
    <w:rsid w:val="008172B2"/>
    <w:rsid w:val="00817A3B"/>
    <w:rsid w:val="008231E1"/>
    <w:rsid w:val="00826D99"/>
    <w:rsid w:val="00841A8F"/>
    <w:rsid w:val="00841C39"/>
    <w:rsid w:val="00875FBF"/>
    <w:rsid w:val="00887AE6"/>
    <w:rsid w:val="00892CEA"/>
    <w:rsid w:val="008A107E"/>
    <w:rsid w:val="008A298F"/>
    <w:rsid w:val="008A5EAD"/>
    <w:rsid w:val="008B0267"/>
    <w:rsid w:val="008C0B98"/>
    <w:rsid w:val="008C2386"/>
    <w:rsid w:val="008C69F7"/>
    <w:rsid w:val="008C75E5"/>
    <w:rsid w:val="008D3581"/>
    <w:rsid w:val="008D590D"/>
    <w:rsid w:val="008E30D9"/>
    <w:rsid w:val="008E3488"/>
    <w:rsid w:val="008E376E"/>
    <w:rsid w:val="008F26AB"/>
    <w:rsid w:val="008F6217"/>
    <w:rsid w:val="0090763D"/>
    <w:rsid w:val="00917535"/>
    <w:rsid w:val="00922F7F"/>
    <w:rsid w:val="00924619"/>
    <w:rsid w:val="00932072"/>
    <w:rsid w:val="00932141"/>
    <w:rsid w:val="009635E2"/>
    <w:rsid w:val="00963C43"/>
    <w:rsid w:val="00965426"/>
    <w:rsid w:val="009676DF"/>
    <w:rsid w:val="00980154"/>
    <w:rsid w:val="00982D33"/>
    <w:rsid w:val="00987BAC"/>
    <w:rsid w:val="009917C0"/>
    <w:rsid w:val="00991C20"/>
    <w:rsid w:val="00992CF8"/>
    <w:rsid w:val="009947F8"/>
    <w:rsid w:val="00994984"/>
    <w:rsid w:val="009962D9"/>
    <w:rsid w:val="0099684C"/>
    <w:rsid w:val="009B750B"/>
    <w:rsid w:val="009D4889"/>
    <w:rsid w:val="009E26B7"/>
    <w:rsid w:val="009E4C7D"/>
    <w:rsid w:val="009F547A"/>
    <w:rsid w:val="00A01017"/>
    <w:rsid w:val="00A11B56"/>
    <w:rsid w:val="00A22FAE"/>
    <w:rsid w:val="00A52456"/>
    <w:rsid w:val="00A5608C"/>
    <w:rsid w:val="00A60908"/>
    <w:rsid w:val="00A75E69"/>
    <w:rsid w:val="00A76A70"/>
    <w:rsid w:val="00A772FD"/>
    <w:rsid w:val="00A84ABE"/>
    <w:rsid w:val="00A854A3"/>
    <w:rsid w:val="00A90282"/>
    <w:rsid w:val="00AA0F4F"/>
    <w:rsid w:val="00AA3632"/>
    <w:rsid w:val="00AA6A6A"/>
    <w:rsid w:val="00AA7149"/>
    <w:rsid w:val="00AB0791"/>
    <w:rsid w:val="00AB24F8"/>
    <w:rsid w:val="00AB7032"/>
    <w:rsid w:val="00AC235E"/>
    <w:rsid w:val="00AC57DA"/>
    <w:rsid w:val="00AD36EA"/>
    <w:rsid w:val="00AD424C"/>
    <w:rsid w:val="00AD76EC"/>
    <w:rsid w:val="00AF2D8B"/>
    <w:rsid w:val="00AF42B5"/>
    <w:rsid w:val="00B027F2"/>
    <w:rsid w:val="00B11C98"/>
    <w:rsid w:val="00B130B2"/>
    <w:rsid w:val="00B20C6E"/>
    <w:rsid w:val="00B21402"/>
    <w:rsid w:val="00B23090"/>
    <w:rsid w:val="00B23FA9"/>
    <w:rsid w:val="00B31327"/>
    <w:rsid w:val="00B318BF"/>
    <w:rsid w:val="00B34DD3"/>
    <w:rsid w:val="00B36401"/>
    <w:rsid w:val="00B40203"/>
    <w:rsid w:val="00B43B57"/>
    <w:rsid w:val="00B43DA3"/>
    <w:rsid w:val="00B4564F"/>
    <w:rsid w:val="00B47370"/>
    <w:rsid w:val="00B52509"/>
    <w:rsid w:val="00B54D33"/>
    <w:rsid w:val="00B5672C"/>
    <w:rsid w:val="00B57957"/>
    <w:rsid w:val="00B60CC3"/>
    <w:rsid w:val="00B61690"/>
    <w:rsid w:val="00B67EE3"/>
    <w:rsid w:val="00B8070C"/>
    <w:rsid w:val="00B937F5"/>
    <w:rsid w:val="00B96D42"/>
    <w:rsid w:val="00B979D3"/>
    <w:rsid w:val="00BA18BC"/>
    <w:rsid w:val="00BB1797"/>
    <w:rsid w:val="00BC43FE"/>
    <w:rsid w:val="00BD2685"/>
    <w:rsid w:val="00BD5D7D"/>
    <w:rsid w:val="00BE1DB1"/>
    <w:rsid w:val="00BF4909"/>
    <w:rsid w:val="00BF7A35"/>
    <w:rsid w:val="00C035C8"/>
    <w:rsid w:val="00C061AD"/>
    <w:rsid w:val="00C12E73"/>
    <w:rsid w:val="00C1385C"/>
    <w:rsid w:val="00C138A3"/>
    <w:rsid w:val="00C23090"/>
    <w:rsid w:val="00C3132D"/>
    <w:rsid w:val="00C44820"/>
    <w:rsid w:val="00C460D0"/>
    <w:rsid w:val="00C52279"/>
    <w:rsid w:val="00C60344"/>
    <w:rsid w:val="00C60A1D"/>
    <w:rsid w:val="00C63762"/>
    <w:rsid w:val="00C7750B"/>
    <w:rsid w:val="00C90A8C"/>
    <w:rsid w:val="00CA0F66"/>
    <w:rsid w:val="00CA2B03"/>
    <w:rsid w:val="00CA6066"/>
    <w:rsid w:val="00CA7B0A"/>
    <w:rsid w:val="00CB1813"/>
    <w:rsid w:val="00CB1F39"/>
    <w:rsid w:val="00CB368C"/>
    <w:rsid w:val="00CB44E3"/>
    <w:rsid w:val="00CB62C1"/>
    <w:rsid w:val="00CC1288"/>
    <w:rsid w:val="00CD53D9"/>
    <w:rsid w:val="00CD57CE"/>
    <w:rsid w:val="00CD6872"/>
    <w:rsid w:val="00CD6916"/>
    <w:rsid w:val="00CE371E"/>
    <w:rsid w:val="00CE6002"/>
    <w:rsid w:val="00CF1A98"/>
    <w:rsid w:val="00D0612F"/>
    <w:rsid w:val="00D15005"/>
    <w:rsid w:val="00D21EF3"/>
    <w:rsid w:val="00D24509"/>
    <w:rsid w:val="00D34EFA"/>
    <w:rsid w:val="00D364F8"/>
    <w:rsid w:val="00D36801"/>
    <w:rsid w:val="00D55C23"/>
    <w:rsid w:val="00D55FC3"/>
    <w:rsid w:val="00D565A0"/>
    <w:rsid w:val="00D64224"/>
    <w:rsid w:val="00D77FAF"/>
    <w:rsid w:val="00D8731C"/>
    <w:rsid w:val="00D90635"/>
    <w:rsid w:val="00D9302C"/>
    <w:rsid w:val="00DB0618"/>
    <w:rsid w:val="00DB0AC3"/>
    <w:rsid w:val="00DC7BC4"/>
    <w:rsid w:val="00DD0BE6"/>
    <w:rsid w:val="00DE1CBF"/>
    <w:rsid w:val="00DE5D23"/>
    <w:rsid w:val="00DF35C4"/>
    <w:rsid w:val="00E26D63"/>
    <w:rsid w:val="00E32827"/>
    <w:rsid w:val="00E37781"/>
    <w:rsid w:val="00E42638"/>
    <w:rsid w:val="00E446EE"/>
    <w:rsid w:val="00E5097E"/>
    <w:rsid w:val="00E517C9"/>
    <w:rsid w:val="00E53B84"/>
    <w:rsid w:val="00E544CD"/>
    <w:rsid w:val="00E5717B"/>
    <w:rsid w:val="00E65FF4"/>
    <w:rsid w:val="00E66028"/>
    <w:rsid w:val="00E712B1"/>
    <w:rsid w:val="00E74F19"/>
    <w:rsid w:val="00E8026F"/>
    <w:rsid w:val="00E82CB2"/>
    <w:rsid w:val="00E94050"/>
    <w:rsid w:val="00E95EDC"/>
    <w:rsid w:val="00EA2F1F"/>
    <w:rsid w:val="00EB25A2"/>
    <w:rsid w:val="00EB29B7"/>
    <w:rsid w:val="00EB487B"/>
    <w:rsid w:val="00EB539A"/>
    <w:rsid w:val="00EB5DA3"/>
    <w:rsid w:val="00EB6E25"/>
    <w:rsid w:val="00EC72F7"/>
    <w:rsid w:val="00ECE8A5"/>
    <w:rsid w:val="00ED08D7"/>
    <w:rsid w:val="00ED1F11"/>
    <w:rsid w:val="00ED4277"/>
    <w:rsid w:val="00EE27FA"/>
    <w:rsid w:val="00EE3C27"/>
    <w:rsid w:val="00EE53BF"/>
    <w:rsid w:val="00EE540D"/>
    <w:rsid w:val="00EE7AAB"/>
    <w:rsid w:val="00EF7C5A"/>
    <w:rsid w:val="00F0092E"/>
    <w:rsid w:val="00F02710"/>
    <w:rsid w:val="00F02F4F"/>
    <w:rsid w:val="00F0595E"/>
    <w:rsid w:val="00F1539D"/>
    <w:rsid w:val="00F15E02"/>
    <w:rsid w:val="00F23C05"/>
    <w:rsid w:val="00F23D16"/>
    <w:rsid w:val="00F302B5"/>
    <w:rsid w:val="00F36B70"/>
    <w:rsid w:val="00F45188"/>
    <w:rsid w:val="00F513B0"/>
    <w:rsid w:val="00F51DAE"/>
    <w:rsid w:val="00F54DFA"/>
    <w:rsid w:val="00F650E9"/>
    <w:rsid w:val="00F7425C"/>
    <w:rsid w:val="00F75E1D"/>
    <w:rsid w:val="00F918B9"/>
    <w:rsid w:val="00F951AF"/>
    <w:rsid w:val="00FA03E6"/>
    <w:rsid w:val="00FA2B4A"/>
    <w:rsid w:val="00FD5CD0"/>
    <w:rsid w:val="00FE479B"/>
    <w:rsid w:val="00FE4DD7"/>
    <w:rsid w:val="00FE55FF"/>
    <w:rsid w:val="00FF24E6"/>
    <w:rsid w:val="00FF7D94"/>
    <w:rsid w:val="074AEF52"/>
    <w:rsid w:val="0962CDAF"/>
    <w:rsid w:val="110AF9F5"/>
    <w:rsid w:val="1154B737"/>
    <w:rsid w:val="139A8D49"/>
    <w:rsid w:val="1811D0E3"/>
    <w:rsid w:val="1D284732"/>
    <w:rsid w:val="20C2CD93"/>
    <w:rsid w:val="21FBB855"/>
    <w:rsid w:val="28C7EA35"/>
    <w:rsid w:val="32EC76B5"/>
    <w:rsid w:val="34884716"/>
    <w:rsid w:val="449E6AE0"/>
    <w:rsid w:val="4971DC03"/>
    <w:rsid w:val="4F8CDD84"/>
    <w:rsid w:val="5320ABCF"/>
    <w:rsid w:val="6DB84C75"/>
    <w:rsid w:val="75AA35FD"/>
    <w:rsid w:val="7A7DA720"/>
    <w:rsid w:val="7DBD3568"/>
    <w:rsid w:val="7F590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0344A"/>
  <w15:chartTrackingRefBased/>
  <w15:docId w15:val="{E7406956-D668-450E-B47A-55FCDD754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7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4A3"/>
    <w:pPr>
      <w:spacing w:after="0" w:line="240" w:lineRule="auto"/>
    </w:pPr>
  </w:style>
  <w:style w:type="character" w:styleId="CommentReference">
    <w:name w:val="annotation reference"/>
    <w:basedOn w:val="DefaultParagraphFont"/>
    <w:uiPriority w:val="99"/>
    <w:semiHidden/>
    <w:unhideWhenUsed/>
    <w:rsid w:val="00AD36EA"/>
    <w:rPr>
      <w:sz w:val="16"/>
      <w:szCs w:val="16"/>
    </w:rPr>
  </w:style>
  <w:style w:type="paragraph" w:styleId="CommentText">
    <w:name w:val="annotation text"/>
    <w:basedOn w:val="Normal"/>
    <w:link w:val="CommentTextChar"/>
    <w:uiPriority w:val="99"/>
    <w:semiHidden/>
    <w:unhideWhenUsed/>
    <w:rsid w:val="00AD36EA"/>
    <w:pPr>
      <w:spacing w:line="240" w:lineRule="auto"/>
    </w:pPr>
    <w:rPr>
      <w:sz w:val="20"/>
      <w:szCs w:val="20"/>
    </w:rPr>
  </w:style>
  <w:style w:type="character" w:customStyle="1" w:styleId="CommentTextChar">
    <w:name w:val="Comment Text Char"/>
    <w:basedOn w:val="DefaultParagraphFont"/>
    <w:link w:val="CommentText"/>
    <w:uiPriority w:val="99"/>
    <w:semiHidden/>
    <w:rsid w:val="00AD36EA"/>
    <w:rPr>
      <w:sz w:val="20"/>
      <w:szCs w:val="20"/>
    </w:rPr>
  </w:style>
  <w:style w:type="paragraph" w:styleId="CommentSubject">
    <w:name w:val="annotation subject"/>
    <w:basedOn w:val="CommentText"/>
    <w:next w:val="CommentText"/>
    <w:link w:val="CommentSubjectChar"/>
    <w:uiPriority w:val="99"/>
    <w:semiHidden/>
    <w:unhideWhenUsed/>
    <w:rsid w:val="00AD36EA"/>
    <w:rPr>
      <w:b/>
      <w:bCs/>
    </w:rPr>
  </w:style>
  <w:style w:type="character" w:customStyle="1" w:styleId="CommentSubjectChar">
    <w:name w:val="Comment Subject Char"/>
    <w:basedOn w:val="CommentTextChar"/>
    <w:link w:val="CommentSubject"/>
    <w:uiPriority w:val="99"/>
    <w:semiHidden/>
    <w:rsid w:val="00AD36EA"/>
    <w:rPr>
      <w:b/>
      <w:bCs/>
      <w:sz w:val="20"/>
      <w:szCs w:val="20"/>
    </w:rPr>
  </w:style>
  <w:style w:type="paragraph" w:styleId="BalloonText">
    <w:name w:val="Balloon Text"/>
    <w:basedOn w:val="Normal"/>
    <w:link w:val="BalloonTextChar"/>
    <w:uiPriority w:val="99"/>
    <w:semiHidden/>
    <w:unhideWhenUsed/>
    <w:rsid w:val="00AD36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36EA"/>
    <w:rPr>
      <w:rFonts w:ascii="Segoe UI" w:hAnsi="Segoe UI" w:cs="Segoe UI"/>
      <w:sz w:val="18"/>
      <w:szCs w:val="18"/>
    </w:rPr>
  </w:style>
  <w:style w:type="character" w:styleId="Hyperlink">
    <w:name w:val="Hyperlink"/>
    <w:basedOn w:val="DefaultParagraphFont"/>
    <w:uiPriority w:val="99"/>
    <w:unhideWhenUsed/>
    <w:rsid w:val="00963C43"/>
    <w:rPr>
      <w:color w:val="0563C1" w:themeColor="hyperlink"/>
      <w:u w:val="single"/>
    </w:rPr>
  </w:style>
  <w:style w:type="paragraph" w:styleId="ListParagraph">
    <w:name w:val="List Paragraph"/>
    <w:basedOn w:val="Normal"/>
    <w:uiPriority w:val="34"/>
    <w:qFormat/>
    <w:rsid w:val="00794150"/>
    <w:pPr>
      <w:ind w:left="720"/>
      <w:contextualSpacing/>
    </w:pPr>
  </w:style>
  <w:style w:type="character" w:styleId="Emphasis">
    <w:name w:val="Emphasis"/>
    <w:basedOn w:val="DefaultParagraphFont"/>
    <w:uiPriority w:val="20"/>
    <w:qFormat/>
    <w:rsid w:val="008143E5"/>
    <w:rPr>
      <w:i/>
      <w:iCs/>
    </w:rPr>
  </w:style>
  <w:style w:type="character" w:styleId="Strong">
    <w:name w:val="Strong"/>
    <w:basedOn w:val="DefaultParagraphFont"/>
    <w:uiPriority w:val="22"/>
    <w:qFormat/>
    <w:rsid w:val="004A4C85"/>
    <w:rPr>
      <w:b/>
      <w:bCs/>
    </w:rPr>
  </w:style>
  <w:style w:type="character" w:styleId="UnresolvedMention">
    <w:name w:val="Unresolved Mention"/>
    <w:basedOn w:val="DefaultParagraphFont"/>
    <w:uiPriority w:val="99"/>
    <w:semiHidden/>
    <w:unhideWhenUsed/>
    <w:rsid w:val="00262230"/>
    <w:rPr>
      <w:color w:val="605E5C"/>
      <w:shd w:val="clear" w:color="auto" w:fill="E1DFDD"/>
    </w:rPr>
  </w:style>
  <w:style w:type="paragraph" w:styleId="Revision">
    <w:name w:val="Revision"/>
    <w:hidden/>
    <w:uiPriority w:val="99"/>
    <w:semiHidden/>
    <w:rsid w:val="002C7B9C"/>
    <w:pPr>
      <w:spacing w:after="0" w:line="240" w:lineRule="auto"/>
    </w:pPr>
  </w:style>
  <w:style w:type="paragraph" w:styleId="NormalWeb">
    <w:name w:val="Normal (Web)"/>
    <w:basedOn w:val="Normal"/>
    <w:uiPriority w:val="99"/>
    <w:unhideWhenUsed/>
    <w:rsid w:val="00594225"/>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s2">
    <w:name w:val="s2"/>
    <w:basedOn w:val="DefaultParagraphFont"/>
    <w:rsid w:val="00137BE4"/>
  </w:style>
  <w:style w:type="paragraph" w:customStyle="1" w:styleId="xmsonormal">
    <w:name w:val="x_msonormal"/>
    <w:basedOn w:val="Normal"/>
    <w:rsid w:val="008D3581"/>
    <w:pPr>
      <w:spacing w:after="0" w:line="240" w:lineRule="auto"/>
    </w:pPr>
    <w:rPr>
      <w:rFonts w:ascii="Calibri" w:hAnsi="Calibri" w:cs="Calibri"/>
      <w:lang w:eastAsia="en-GB"/>
    </w:rPr>
  </w:style>
  <w:style w:type="paragraph" w:customStyle="1" w:styleId="xmsocommenttext">
    <w:name w:val="x_msocommenttext"/>
    <w:basedOn w:val="Normal"/>
    <w:rsid w:val="008D3581"/>
    <w:pPr>
      <w:spacing w:line="240" w:lineRule="auto"/>
    </w:pPr>
    <w:rPr>
      <w:rFonts w:ascii="Calibri" w:hAnsi="Calibri" w:cs="Calibri"/>
      <w:sz w:val="20"/>
      <w:szCs w:val="20"/>
      <w:lang w:eastAsia="en-GB"/>
    </w:rPr>
  </w:style>
  <w:style w:type="paragraph" w:customStyle="1" w:styleId="paragraph">
    <w:name w:val="paragraph"/>
    <w:basedOn w:val="Normal"/>
    <w:rsid w:val="008D35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D3581"/>
  </w:style>
  <w:style w:type="character" w:customStyle="1" w:styleId="eop">
    <w:name w:val="eop"/>
    <w:basedOn w:val="DefaultParagraphFont"/>
    <w:rsid w:val="008D3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74695">
      <w:bodyDiv w:val="1"/>
      <w:marLeft w:val="0"/>
      <w:marRight w:val="0"/>
      <w:marTop w:val="0"/>
      <w:marBottom w:val="0"/>
      <w:divBdr>
        <w:top w:val="none" w:sz="0" w:space="0" w:color="auto"/>
        <w:left w:val="none" w:sz="0" w:space="0" w:color="auto"/>
        <w:bottom w:val="none" w:sz="0" w:space="0" w:color="auto"/>
        <w:right w:val="none" w:sz="0" w:space="0" w:color="auto"/>
      </w:divBdr>
    </w:div>
    <w:div w:id="452289308">
      <w:bodyDiv w:val="1"/>
      <w:marLeft w:val="0"/>
      <w:marRight w:val="0"/>
      <w:marTop w:val="0"/>
      <w:marBottom w:val="0"/>
      <w:divBdr>
        <w:top w:val="none" w:sz="0" w:space="0" w:color="auto"/>
        <w:left w:val="none" w:sz="0" w:space="0" w:color="auto"/>
        <w:bottom w:val="none" w:sz="0" w:space="0" w:color="auto"/>
        <w:right w:val="none" w:sz="0" w:space="0" w:color="auto"/>
      </w:divBdr>
    </w:div>
    <w:div w:id="987636961">
      <w:bodyDiv w:val="1"/>
      <w:marLeft w:val="0"/>
      <w:marRight w:val="0"/>
      <w:marTop w:val="0"/>
      <w:marBottom w:val="0"/>
      <w:divBdr>
        <w:top w:val="none" w:sz="0" w:space="0" w:color="auto"/>
        <w:left w:val="none" w:sz="0" w:space="0" w:color="auto"/>
        <w:bottom w:val="none" w:sz="0" w:space="0" w:color="auto"/>
        <w:right w:val="none" w:sz="0" w:space="0" w:color="auto"/>
      </w:divBdr>
    </w:div>
    <w:div w:id="1063529630">
      <w:bodyDiv w:val="1"/>
      <w:marLeft w:val="0"/>
      <w:marRight w:val="0"/>
      <w:marTop w:val="0"/>
      <w:marBottom w:val="0"/>
      <w:divBdr>
        <w:top w:val="none" w:sz="0" w:space="0" w:color="auto"/>
        <w:left w:val="none" w:sz="0" w:space="0" w:color="auto"/>
        <w:bottom w:val="none" w:sz="0" w:space="0" w:color="auto"/>
        <w:right w:val="none" w:sz="0" w:space="0" w:color="auto"/>
      </w:divBdr>
    </w:div>
    <w:div w:id="1334720280">
      <w:bodyDiv w:val="1"/>
      <w:marLeft w:val="0"/>
      <w:marRight w:val="0"/>
      <w:marTop w:val="0"/>
      <w:marBottom w:val="0"/>
      <w:divBdr>
        <w:top w:val="none" w:sz="0" w:space="0" w:color="auto"/>
        <w:left w:val="none" w:sz="0" w:space="0" w:color="auto"/>
        <w:bottom w:val="none" w:sz="0" w:space="0" w:color="auto"/>
        <w:right w:val="none" w:sz="0" w:space="0" w:color="auto"/>
      </w:divBdr>
    </w:div>
    <w:div w:id="1558392338">
      <w:bodyDiv w:val="1"/>
      <w:marLeft w:val="0"/>
      <w:marRight w:val="0"/>
      <w:marTop w:val="0"/>
      <w:marBottom w:val="0"/>
      <w:divBdr>
        <w:top w:val="none" w:sz="0" w:space="0" w:color="auto"/>
        <w:left w:val="none" w:sz="0" w:space="0" w:color="auto"/>
        <w:bottom w:val="none" w:sz="0" w:space="0" w:color="auto"/>
        <w:right w:val="none" w:sz="0" w:space="0" w:color="auto"/>
      </w:divBdr>
    </w:div>
    <w:div w:id="1718317124">
      <w:bodyDiv w:val="1"/>
      <w:marLeft w:val="0"/>
      <w:marRight w:val="0"/>
      <w:marTop w:val="0"/>
      <w:marBottom w:val="0"/>
      <w:divBdr>
        <w:top w:val="none" w:sz="0" w:space="0" w:color="auto"/>
        <w:left w:val="none" w:sz="0" w:space="0" w:color="auto"/>
        <w:bottom w:val="none" w:sz="0" w:space="0" w:color="auto"/>
        <w:right w:val="none" w:sz="0" w:space="0" w:color="auto"/>
      </w:divBdr>
    </w:div>
    <w:div w:id="1759523962">
      <w:bodyDiv w:val="1"/>
      <w:marLeft w:val="0"/>
      <w:marRight w:val="0"/>
      <w:marTop w:val="0"/>
      <w:marBottom w:val="0"/>
      <w:divBdr>
        <w:top w:val="none" w:sz="0" w:space="0" w:color="auto"/>
        <w:left w:val="none" w:sz="0" w:space="0" w:color="auto"/>
        <w:bottom w:val="none" w:sz="0" w:space="0" w:color="auto"/>
        <w:right w:val="none" w:sz="0" w:space="0" w:color="auto"/>
      </w:divBdr>
    </w:div>
    <w:div w:id="1818567082">
      <w:bodyDiv w:val="1"/>
      <w:marLeft w:val="0"/>
      <w:marRight w:val="0"/>
      <w:marTop w:val="0"/>
      <w:marBottom w:val="0"/>
      <w:divBdr>
        <w:top w:val="none" w:sz="0" w:space="0" w:color="auto"/>
        <w:left w:val="none" w:sz="0" w:space="0" w:color="auto"/>
        <w:bottom w:val="none" w:sz="0" w:space="0" w:color="auto"/>
        <w:right w:val="none" w:sz="0" w:space="0" w:color="auto"/>
      </w:divBdr>
    </w:div>
    <w:div w:id="1914781248">
      <w:bodyDiv w:val="1"/>
      <w:marLeft w:val="0"/>
      <w:marRight w:val="0"/>
      <w:marTop w:val="0"/>
      <w:marBottom w:val="0"/>
      <w:divBdr>
        <w:top w:val="none" w:sz="0" w:space="0" w:color="auto"/>
        <w:left w:val="none" w:sz="0" w:space="0" w:color="auto"/>
        <w:bottom w:val="none" w:sz="0" w:space="0" w:color="auto"/>
        <w:right w:val="none" w:sz="0" w:space="0" w:color="auto"/>
      </w:divBdr>
      <w:divsChild>
        <w:div w:id="202405597">
          <w:marLeft w:val="0"/>
          <w:marRight w:val="0"/>
          <w:marTop w:val="0"/>
          <w:marBottom w:val="0"/>
          <w:divBdr>
            <w:top w:val="none" w:sz="0" w:space="0" w:color="auto"/>
            <w:left w:val="none" w:sz="0" w:space="0" w:color="auto"/>
            <w:bottom w:val="none" w:sz="0" w:space="0" w:color="auto"/>
            <w:right w:val="none" w:sz="0" w:space="0" w:color="auto"/>
          </w:divBdr>
        </w:div>
        <w:div w:id="426658422">
          <w:marLeft w:val="0"/>
          <w:marRight w:val="0"/>
          <w:marTop w:val="0"/>
          <w:marBottom w:val="0"/>
          <w:divBdr>
            <w:top w:val="none" w:sz="0" w:space="0" w:color="auto"/>
            <w:left w:val="none" w:sz="0" w:space="0" w:color="auto"/>
            <w:bottom w:val="none" w:sz="0" w:space="0" w:color="auto"/>
            <w:right w:val="none" w:sz="0" w:space="0" w:color="auto"/>
          </w:divBdr>
        </w:div>
        <w:div w:id="888033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ez@weareshootingstar.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outhlincolnshirefez.co.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Simons</dc:creator>
  <cp:keywords/>
  <dc:description/>
  <cp:lastModifiedBy>Jez Ashberry</cp:lastModifiedBy>
  <cp:revision>8</cp:revision>
  <dcterms:created xsi:type="dcterms:W3CDTF">2022-09-22T07:21:00Z</dcterms:created>
  <dcterms:modified xsi:type="dcterms:W3CDTF">2022-09-23T09:46:00Z</dcterms:modified>
</cp:coreProperties>
</file>