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4531" w14:textId="16BCC480" w:rsidR="007E385B" w:rsidRDefault="001D2528" w:rsidP="001D2528">
      <w:pPr>
        <w:spacing w:after="0" w:line="360" w:lineRule="auto"/>
        <w:ind w:left="-284"/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2CB2FC0" wp14:editId="173B367E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E-Logo-on-bla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AAD">
        <w:rPr>
          <w:b/>
        </w:rPr>
        <w:br w:type="textWrapping" w:clear="all"/>
      </w:r>
    </w:p>
    <w:p w14:paraId="68CF4532" w14:textId="5F2C62A1" w:rsidR="007E385B" w:rsidRPr="00FA0AE4" w:rsidRDefault="007E385B" w:rsidP="41CBF78B">
      <w:pPr>
        <w:spacing w:after="0" w:line="360" w:lineRule="auto"/>
        <w:rPr>
          <w:rFonts w:ascii="Arial" w:eastAsia="Arial" w:hAnsi="Arial" w:cs="Arial"/>
        </w:rPr>
      </w:pPr>
      <w:r w:rsidRPr="00FA0AE4">
        <w:rPr>
          <w:rFonts w:ascii="Arial" w:eastAsia="Arial" w:hAnsi="Arial" w:cs="Arial"/>
          <w:b/>
          <w:bCs/>
        </w:rPr>
        <w:t>News release</w:t>
      </w:r>
      <w:r w:rsidR="00052094" w:rsidRPr="00FA0AE4">
        <w:rPr>
          <w:rFonts w:ascii="Arial" w:hAnsi="Arial" w:cs="Arial"/>
        </w:rPr>
        <w:tab/>
      </w:r>
    </w:p>
    <w:p w14:paraId="68CF4533" w14:textId="77777777" w:rsidR="00AA0A6C" w:rsidRPr="00FA0AE4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2F723346" w:rsidR="007E385B" w:rsidRPr="00FA0AE4" w:rsidRDefault="00995E64" w:rsidP="41CBF78B">
      <w:pPr>
        <w:shd w:val="clear" w:color="auto" w:fill="FFFFFF" w:themeFill="background1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  <w:bookmarkStart w:id="0" w:name="_GoBack"/>
      <w:bookmarkEnd w:id="0"/>
      <w:r w:rsidR="00FE713A" w:rsidRPr="00FE713A">
        <w:rPr>
          <w:rFonts w:ascii="Arial" w:eastAsia="Arial" w:hAnsi="Arial" w:cs="Arial"/>
          <w:vertAlign w:val="superscript"/>
        </w:rPr>
        <w:t>th</w:t>
      </w:r>
      <w:r w:rsidR="41CBF78B" w:rsidRPr="00FA0AE4">
        <w:rPr>
          <w:rFonts w:ascii="Arial" w:eastAsia="Arial" w:hAnsi="Arial" w:cs="Arial"/>
        </w:rPr>
        <w:t xml:space="preserve"> March 2017</w:t>
      </w:r>
    </w:p>
    <w:p w14:paraId="2AF6686F" w14:textId="5AD91402" w:rsidR="00841725" w:rsidRPr="00FA0AE4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187EC0FC" w:rsidR="004D1BDF" w:rsidRPr="00FA0AE4" w:rsidRDefault="41CBF78B" w:rsidP="41CBF78B">
      <w:pPr>
        <w:shd w:val="clear" w:color="auto" w:fill="FFFFFF" w:themeFill="background1"/>
        <w:spacing w:after="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A0AE4">
        <w:rPr>
          <w:rFonts w:ascii="Arial" w:eastAsia="Arial" w:hAnsi="Arial" w:cs="Arial"/>
          <w:b/>
          <w:bCs/>
          <w:sz w:val="28"/>
          <w:szCs w:val="28"/>
        </w:rPr>
        <w:t>SPCE Revolutionises the Student Rental Market</w:t>
      </w:r>
    </w:p>
    <w:p w14:paraId="26EB2D4F" w14:textId="77777777" w:rsidR="0022160D" w:rsidRPr="00FA0AE4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BC4CEA" w14:textId="6743FA10" w:rsidR="004050EB" w:rsidRPr="00FA0AE4" w:rsidRDefault="41CBF78B" w:rsidP="41CBF78B">
      <w:pPr>
        <w:spacing w:after="0" w:line="360" w:lineRule="auto"/>
        <w:rPr>
          <w:rFonts w:ascii="Arial,Arial,Arial,Times New Rom" w:eastAsia="Arial,Arial,Arial,Times New Rom" w:hAnsi="Arial,Arial,Arial,Times New Rom" w:cs="Arial,Arial,Arial,Times New Rom"/>
          <w:b/>
          <w:bCs/>
          <w:color w:val="212121"/>
        </w:rPr>
      </w:pPr>
      <w:r w:rsidRPr="00FA0AE4">
        <w:rPr>
          <w:rFonts w:ascii="Arial,Arial,Arial,Times New Rom" w:eastAsia="Arial,Arial,Arial,Times New Rom" w:hAnsi="Arial,Arial,Arial,Times New Rom" w:cs="Arial,Arial,Arial,Times New Rom"/>
          <w:b/>
          <w:bCs/>
          <w:color w:val="212121"/>
        </w:rPr>
        <w:t>A new app that promises to revolutionise the way students find and choose rental properties has been brought to market this month.</w:t>
      </w:r>
    </w:p>
    <w:p w14:paraId="1DA41F72" w14:textId="77777777" w:rsidR="0051728B" w:rsidRPr="00FA0AE4" w:rsidRDefault="0051728B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04A134A7" w14:textId="5C3ADD21" w:rsidR="00EA3EC9" w:rsidRPr="00FA0AE4" w:rsidRDefault="00995E64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hyperlink r:id="rId10" w:history="1">
        <w:proofErr w:type="gramStart"/>
        <w:r w:rsidR="001D2528" w:rsidRPr="00FA0AE4">
          <w:rPr>
            <w:rStyle w:val="Hyperlink"/>
            <w:rFonts w:ascii="Arial,Arial,Times New Roman" w:eastAsia="Arial,Arial,Times New Roman" w:hAnsi="Arial,Arial,Times New Roman" w:cs="Arial,Arial,Times New Roman"/>
            <w:shd w:val="clear" w:color="auto" w:fill="FFFFFF"/>
            <w:lang w:val="en-US"/>
          </w:rPr>
          <w:t>SPCE</w:t>
        </w:r>
      </w:hyperlink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is described by its founders as the equivalent of AirBnB for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student accommodation and the long-</w:t>
      </w:r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term rental market</w:t>
      </w:r>
      <w:proofErr w:type="gramEnd"/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. It brings together students and landlords on one platform and allows them to interact and build relationships with their peers, roommates and landlords alike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.</w:t>
      </w:r>
    </w:p>
    <w:p w14:paraId="186EB785" w14:textId="46625514" w:rsidR="00B540BA" w:rsidRPr="00FA0AE4" w:rsidRDefault="00B540BA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4566AFC4" w14:textId="54C77F29" w:rsidR="00B540BA" w:rsidRPr="00FA0AE4" w:rsidRDefault="00F67D15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Students can use the app</w:t>
      </w:r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o search and pay for university-</w:t>
      </w:r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spec</w:t>
      </w:r>
      <w:r w:rsidR="00376596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ific student rental properties </w:t>
      </w:r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based near campuses, without 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using </w:t>
      </w:r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estate agents. The properties available range from studios, one-bed flats and eight-bed houses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to privately catered u</w:t>
      </w:r>
      <w:r w:rsidR="00B540B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niversity </w:t>
      </w:r>
      <w:r w:rsidR="00B540BA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halls </w:t>
      </w:r>
      <w:r w:rsidR="00333359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housing up to 250</w:t>
      </w:r>
      <w:r w:rsidR="00B540BA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students.</w:t>
      </w:r>
    </w:p>
    <w:p w14:paraId="263A6C86" w14:textId="3423E16C" w:rsidR="00B540BA" w:rsidRPr="00FA0AE4" w:rsidRDefault="00B540BA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5F8BA94D" w14:textId="2BBA6B0D" w:rsidR="00B540BA" w:rsidRPr="00FA0AE4" w:rsidRDefault="00B540BA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Leon Ifayem</w:t>
      </w:r>
      <w:r w:rsidR="00376596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i, founder and CEO of SPCE, said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: “After my first year at university, I moved out of student halls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and into private student accommodation. To survive, I took a job with the </w:t>
      </w:r>
      <w:proofErr w:type="gramStart"/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university which involved me</w:t>
      </w:r>
      <w:proofErr w:type="gramEnd"/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taking students to view properties near the campus. </w:t>
      </w:r>
    </w:p>
    <w:p w14:paraId="02D79227" w14:textId="72CBFE19" w:rsidR="00CF202A" w:rsidRPr="00FA0AE4" w:rsidRDefault="00CF202A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41CBF78B" w14:textId="2872C3E0" w:rsidR="00CF202A" w:rsidRPr="00FA0AE4" w:rsidRDefault="00CF202A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“It quickly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became 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apparent that all the students I met shared the same questions and problems when viewing properties. </w:t>
      </w:r>
    </w:p>
    <w:p w14:paraId="0BCDBDB3" w14:textId="77777777" w:rsidR="41CBF78B" w:rsidRPr="00FA0AE4" w:rsidRDefault="41CBF78B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</w:p>
    <w:p w14:paraId="0E598BAD" w14:textId="67AE9BBF" w:rsidR="00CF202A" w:rsidRPr="00FA0AE4" w:rsidRDefault="00CF202A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“The idea for SPCE slowly took hold. The following year, I did more work with landlords and found that they too had very similar interests and hurdles to overcome. </w:t>
      </w:r>
    </w:p>
    <w:p w14:paraId="30C8A555" w14:textId="3B118CAE" w:rsidR="00CF202A" w:rsidRPr="00FA0AE4" w:rsidRDefault="00CF202A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2B4EC408" w14:textId="3E71AAE0" w:rsidR="00CF202A" w:rsidRPr="00FA0AE4" w:rsidRDefault="00CF202A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lastRenderedPageBreak/>
        <w:t xml:space="preserve">“I now knew what I wanted SPCE to be. The platform had to put students in touch with </w:t>
      </w:r>
      <w:r w:rsidR="0073273E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existing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tenants so they </w:t>
      </w:r>
      <w:r w:rsidR="0073273E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could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ask for recommendations and</w:t>
      </w:r>
      <w:r w:rsidR="0073273E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share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real-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life experience</w:t>
      </w:r>
      <w:r w:rsidR="0073273E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s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. Another key element was that the platform also had to provide a system of accountability between the two parties – landlords and students.”</w:t>
      </w:r>
    </w:p>
    <w:p w14:paraId="3BB3834C" w14:textId="26750DFC" w:rsidR="00CF202A" w:rsidRPr="00FA0AE4" w:rsidRDefault="00CF202A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73A6326B" w14:textId="0205A2A0" w:rsidR="00CF202A" w:rsidRPr="00FA0AE4" w:rsidRDefault="00F67D15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Leon joined forces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with Omar Fahmi to design the app and bring it to market. The pair </w:t>
      </w:r>
      <w:proofErr w:type="gramStart"/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joke</w:t>
      </w:r>
      <w:proofErr w:type="gramEnd"/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that if AirBnB, Uber and </w:t>
      </w:r>
      <w:r w:rsidR="00FE713A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Messenger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had a child, it would be SPCE. </w:t>
      </w:r>
    </w:p>
    <w:p w14:paraId="6E9B9AFF" w14:textId="2E7C5879" w:rsidR="00CF202A" w:rsidRPr="00FA0AE4" w:rsidRDefault="00CF202A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735AE64E" w14:textId="35F04C32" w:rsidR="00CF202A" w:rsidRPr="00FA0AE4" w:rsidRDefault="0073273E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The pair then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signed contractual terms and conditions with Intellectsoft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–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an experienced software development house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– 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with a view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to</w:t>
      </w:r>
      <w:r w:rsidR="006C5BAB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formally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launching 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SPCE 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to the student </w:t>
      </w:r>
      <w:r w:rsidR="006C5BAB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community</w:t>
      </w:r>
      <w:r w:rsidR="00CF202A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in October 2017.</w:t>
      </w:r>
    </w:p>
    <w:p w14:paraId="287C4AF0" w14:textId="411A42B3" w:rsidR="006C5BAB" w:rsidRPr="00FA0AE4" w:rsidRDefault="006C5BAB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277DB302" w14:textId="3F4D9AB4" w:rsidR="006C5BAB" w:rsidRPr="00FA0AE4" w:rsidRDefault="0073273E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Leon continues: “</w:t>
      </w:r>
      <w:r w:rsidR="006C5BAB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Our market consists of st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udents looking for term-time rental accommodation, at home</w:t>
      </w:r>
      <w:r w:rsidR="006C5BAB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and abroad, and landlords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looking to reduce costs</w:t>
      </w:r>
      <w:r w:rsidR="006C5BAB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and automate the management of their property portfolios.</w:t>
      </w:r>
    </w:p>
    <w:p w14:paraId="1E0C1FAA" w14:textId="77777777" w:rsidR="0073273E" w:rsidRPr="00FA0AE4" w:rsidRDefault="0073273E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57BC9FFA" w14:textId="54E9F8D6" w:rsidR="0073273E" w:rsidRPr="00FA0AE4" w:rsidRDefault="0073273E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“Student-landlord relationships are often fraught. Surveys show that many students feel dissatisfied with their standard of living while a recent YouGov survey shows that 40% of landlords wouldn’t rent their property to students, despite research by the </w:t>
      </w:r>
      <w:r w:rsidR="00F67D15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National Landlords Association </w:t>
      </w: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stating students are among the most reliable tenants.</w:t>
      </w:r>
    </w:p>
    <w:p w14:paraId="3C780D28" w14:textId="77777777" w:rsidR="0073273E" w:rsidRPr="00FA0AE4" w:rsidRDefault="0073273E" w:rsidP="00CA111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40677819" w14:textId="24E64283" w:rsidR="0073273E" w:rsidRPr="00FA0AE4" w:rsidRDefault="00F67D15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“</w:t>
      </w:r>
      <w:r w:rsidR="00F601C1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SPCE addresses this issue </w:t>
      </w:r>
      <w:r w:rsidR="0073273E"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by putting landlords in touch with students directly at very little cost, cutting out estate agents fees. </w:t>
      </w:r>
      <w:r w:rsidR="00550277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Both parties </w:t>
      </w:r>
      <w:r w:rsidR="005C3C90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can communicate </w:t>
      </w:r>
      <w:r w:rsidR="00333359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with each other</w:t>
      </w:r>
      <w:r w:rsidR="005C3C90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via </w:t>
      </w:r>
      <w:r w:rsidR="0026760D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t</w:t>
      </w:r>
      <w:r w:rsidR="00F601C1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he app,</w:t>
      </w:r>
      <w:r w:rsidR="0026760D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therefore</w:t>
      </w:r>
      <w:r w:rsidR="00F601C1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reducing friction points which are often </w:t>
      </w:r>
      <w:r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the </w:t>
      </w:r>
      <w:r w:rsidR="00F601C1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cause </w:t>
      </w:r>
      <w:r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of</w:t>
      </w:r>
      <w:r w:rsidR="00F601C1" w:rsidRPr="00333359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conflict such as poor maintenance or late payments.”</w:t>
      </w:r>
    </w:p>
    <w:p w14:paraId="0FD88656" w14:textId="7E5C0B55" w:rsidR="00F601C1" w:rsidRPr="00FA0AE4" w:rsidRDefault="00F601C1" w:rsidP="0073273E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2C2BBB2F" w14:textId="0D9041F8" w:rsidR="00F601C1" w:rsidRPr="00FA0AE4" w:rsidRDefault="00F601C1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>SPCE operates on a freemium model. The app is free to join and will enable transactions between students and landlords by charging a service fee between 3% and 6% of each transaction.</w:t>
      </w:r>
    </w:p>
    <w:p w14:paraId="723F8941" w14:textId="078D3445" w:rsidR="00F601C1" w:rsidRPr="00FA0AE4" w:rsidRDefault="00F601C1" w:rsidP="0073273E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4F1AE853" w14:textId="55163883" w:rsidR="00F601C1" w:rsidRPr="00FA0AE4" w:rsidRDefault="00F601C1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SPCE already has secured 800 student pre-registrations and has partnered up with six top UK universities. </w:t>
      </w:r>
    </w:p>
    <w:p w14:paraId="5082D11B" w14:textId="459CD8A4" w:rsidR="00F601C1" w:rsidRPr="00FA0AE4" w:rsidRDefault="00F601C1" w:rsidP="0073273E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03C53421" w14:textId="31A80C1F" w:rsidR="00F601C1" w:rsidRPr="00FA0AE4" w:rsidRDefault="00F601C1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SPCE is launching a crowdfunding campaign in April 2017 on </w:t>
      </w:r>
      <w:hyperlink r:id="rId11" w:history="1">
        <w:r w:rsidRPr="00FA0AE4">
          <w:rPr>
            <w:rStyle w:val="Hyperlink"/>
            <w:rFonts w:ascii="Arial,Arial,Times New Roman" w:eastAsia="Arial,Arial,Times New Roman" w:hAnsi="Arial,Arial,Times New Roman" w:cs="Arial,Arial,Times New Roman"/>
            <w:shd w:val="clear" w:color="auto" w:fill="FFFFFF"/>
            <w:lang w:val="en-US"/>
          </w:rPr>
          <w:t>Seedrs</w:t>
        </w:r>
      </w:hyperlink>
      <w:r w:rsidRPr="00FA0AE4">
        <w:rPr>
          <w:rFonts w:ascii="Arial,Arial,Times New Roman" w:eastAsia="Arial,Arial,Times New Roman" w:hAnsi="Arial,Arial,Times New Roman" w:cs="Arial,Arial,Times New Roman"/>
          <w:color w:val="212121"/>
          <w:shd w:val="clear" w:color="auto" w:fill="FFFFFF"/>
          <w:lang w:val="en-US"/>
        </w:rPr>
        <w:t xml:space="preserve"> to secure £215,000 of seed investment. </w:t>
      </w:r>
    </w:p>
    <w:p w14:paraId="552AAFA9" w14:textId="1CE48573" w:rsidR="00F601C1" w:rsidRPr="00FA0AE4" w:rsidRDefault="00F601C1" w:rsidP="0073273E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  <w:lang w:val="en-US"/>
        </w:rPr>
      </w:pPr>
    </w:p>
    <w:p w14:paraId="05E04461" w14:textId="367B02A4" w:rsidR="00F601C1" w:rsidRPr="00FA0AE4" w:rsidRDefault="00F601C1" w:rsidP="41CBF78B">
      <w:pPr>
        <w:spacing w:after="0" w:line="360" w:lineRule="auto"/>
        <w:rPr>
          <w:rFonts w:ascii="Arial,Arial,Times New Roman" w:eastAsia="Arial,Arial,Times New Roman" w:hAnsi="Arial,Arial,Times New Roman" w:cs="Arial,Arial,Times New Roman"/>
          <w:b/>
          <w:bCs/>
          <w:color w:val="212121"/>
          <w:lang w:val="en-US"/>
        </w:rPr>
      </w:pPr>
      <w:r w:rsidRPr="00FA0AE4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lastRenderedPageBreak/>
        <w:t xml:space="preserve">Note: </w:t>
      </w:r>
      <w:r w:rsidRPr="00333359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 xml:space="preserve">Leon Ifayemi and Omar </w:t>
      </w:r>
      <w:r w:rsidR="00163505" w:rsidRPr="00333359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>Fahmi will be introducing their business live to a room full of investors</w:t>
      </w:r>
      <w:r w:rsidR="00333359" w:rsidRPr="00333359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 xml:space="preserve"> at the </w:t>
      </w:r>
      <w:hyperlink r:id="rId12" w:history="1">
        <w:r w:rsidR="00333359" w:rsidRPr="00333359">
          <w:rPr>
            <w:rStyle w:val="Hyperlink"/>
            <w:rFonts w:ascii="Arial,Arial,Times New Roman" w:eastAsia="Arial,Arial,Times New Roman" w:hAnsi="Arial,Arial,Times New Roman" w:cs="Arial,Arial,Times New Roman"/>
            <w:b/>
            <w:shd w:val="clear" w:color="auto" w:fill="FFFFFF"/>
            <w:lang w:val="en-US"/>
          </w:rPr>
          <w:t>Victorian Bath House</w:t>
        </w:r>
      </w:hyperlink>
      <w:r w:rsidR="00163505" w:rsidRPr="00333359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 xml:space="preserve"> in London</w:t>
      </w:r>
      <w:r w:rsidR="00163505" w:rsidRPr="00FA0AE4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 xml:space="preserve"> on Wednesday 22</w:t>
      </w:r>
      <w:r w:rsidR="00163505" w:rsidRPr="00FA0AE4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vertAlign w:val="superscript"/>
          <w:lang w:val="en-US"/>
        </w:rPr>
        <w:t>nd</w:t>
      </w:r>
      <w:r w:rsidR="00163505" w:rsidRPr="00FA0AE4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 xml:space="preserve"> March 2017 at 6pm. Members of the press are welcome to attend for photo opportunities and interviews.</w:t>
      </w:r>
      <w:r w:rsidR="00CA1632" w:rsidRPr="00FA0AE4">
        <w:rPr>
          <w:rFonts w:ascii="Arial,Arial,Times New Roman" w:eastAsia="Arial,Arial,Times New Roman" w:hAnsi="Arial,Arial,Times New Roman" w:cs="Arial,Arial,Times New Roman"/>
          <w:b/>
          <w:bCs/>
          <w:color w:val="212121"/>
          <w:shd w:val="clear" w:color="auto" w:fill="FFFFFF"/>
          <w:lang w:val="en-US"/>
        </w:rPr>
        <w:t xml:space="preserve"> </w:t>
      </w:r>
    </w:p>
    <w:p w14:paraId="2AA973A3" w14:textId="4A74CD65" w:rsidR="004752BA" w:rsidRPr="00FA0AE4" w:rsidRDefault="41CBF78B" w:rsidP="41CBF78B">
      <w:pPr>
        <w:shd w:val="clear" w:color="auto" w:fill="FFFFFF" w:themeFill="background1"/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FA0AE4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FA0AE4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FA0AE4" w:rsidRDefault="41CBF78B" w:rsidP="41CBF78B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eastAsia="Arial" w:hAnsi="Arial" w:cs="Arial"/>
        </w:rPr>
      </w:pPr>
      <w:r w:rsidRPr="00FA0AE4">
        <w:rPr>
          <w:rFonts w:ascii="Arial" w:eastAsia="Arial" w:hAnsi="Arial" w:cs="Arial"/>
          <w:b/>
          <w:bCs/>
        </w:rPr>
        <w:t>Notes to editors:</w:t>
      </w:r>
    </w:p>
    <w:p w14:paraId="0AD7BD30" w14:textId="4B130771" w:rsidR="47085CCC" w:rsidRPr="00FA0AE4" w:rsidRDefault="41CBF78B" w:rsidP="41CBF78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Arial" w:hAnsi="Arial" w:cs="Arial"/>
        </w:rPr>
      </w:pPr>
      <w:r w:rsidRPr="00FA0AE4">
        <w:rPr>
          <w:rFonts w:ascii="Arial" w:eastAsia="Arial" w:hAnsi="Arial" w:cs="Arial"/>
        </w:rPr>
        <w:t>SPCE aims to disrupt the student accommodation rental market and become the AirBnB for the higher education community. SPCE already has 800 pre-registered users and partnerships with six top 20 UK universities.</w:t>
      </w:r>
    </w:p>
    <w:p w14:paraId="57B78284" w14:textId="2B6A324B" w:rsidR="00163505" w:rsidRPr="00FA0AE4" w:rsidRDefault="41CBF78B" w:rsidP="41CBF78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Arial" w:hAnsi="Arial" w:cs="Arial"/>
        </w:rPr>
      </w:pPr>
      <w:proofErr w:type="gramStart"/>
      <w:r w:rsidRPr="00FA0AE4">
        <w:rPr>
          <w:rFonts w:ascii="Arial" w:eastAsia="Arial" w:hAnsi="Arial" w:cs="Arial"/>
        </w:rPr>
        <w:t>SPCE is backed by a multidisciplinary team whose skills span expertise and industries, relevant to students, real estate and technology</w:t>
      </w:r>
      <w:proofErr w:type="gramEnd"/>
      <w:r w:rsidRPr="00FA0AE4">
        <w:rPr>
          <w:rFonts w:ascii="Arial" w:eastAsia="Arial" w:hAnsi="Arial" w:cs="Arial"/>
        </w:rPr>
        <w:t>. Their backgrounds cover four continents, giving SPCE perspective on the diverse nature of student life, particularly for international students studying and living in various cities across the world.</w:t>
      </w:r>
    </w:p>
    <w:p w14:paraId="688B0A8F" w14:textId="34FD47A4" w:rsidR="00163505" w:rsidRPr="00FA0AE4" w:rsidRDefault="41CBF78B" w:rsidP="41CBF78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Arial" w:hAnsi="Arial" w:cs="Arial"/>
        </w:rPr>
      </w:pPr>
      <w:r w:rsidRPr="00FA0AE4">
        <w:rPr>
          <w:rFonts w:ascii="Arial" w:eastAsia="Arial" w:hAnsi="Arial" w:cs="Arial"/>
        </w:rPr>
        <w:t>SPCE will officially be introduced to the student diaspora in October 2017.</w:t>
      </w:r>
    </w:p>
    <w:p w14:paraId="73B23172" w14:textId="0E41AD60" w:rsidR="00163505" w:rsidRPr="00FA0AE4" w:rsidRDefault="41CBF78B" w:rsidP="41CBF78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Arial" w:hAnsi="Arial" w:cs="Arial"/>
        </w:rPr>
      </w:pPr>
      <w:r w:rsidRPr="00FA0AE4">
        <w:rPr>
          <w:rFonts w:ascii="Arial" w:eastAsia="Arial" w:hAnsi="Arial" w:cs="Arial"/>
        </w:rPr>
        <w:t>SPCE will allow students to search and pay for university-specific student rental properties, near campuses, without estate agents. #</w:t>
      </w:r>
      <w:proofErr w:type="gramStart"/>
      <w:r w:rsidRPr="00FA0AE4">
        <w:rPr>
          <w:rFonts w:ascii="Arial" w:eastAsia="Arial" w:hAnsi="Arial" w:cs="Arial"/>
        </w:rPr>
        <w:t>watchthisSPCE</w:t>
      </w:r>
      <w:proofErr w:type="gramEnd"/>
    </w:p>
    <w:p w14:paraId="00D0D860" w14:textId="22DF06B5" w:rsidR="00163505" w:rsidRPr="00FA0AE4" w:rsidRDefault="41CBF78B" w:rsidP="41CBF78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Arial" w:hAnsi="Arial" w:cs="Arial"/>
        </w:rPr>
      </w:pPr>
      <w:r w:rsidRPr="00FA0AE4">
        <w:rPr>
          <w:rFonts w:ascii="Arial" w:eastAsia="Arial" w:hAnsi="Arial" w:cs="Arial"/>
        </w:rPr>
        <w:t xml:space="preserve">For more information, please go to </w:t>
      </w:r>
      <w:hyperlink r:id="rId13">
        <w:r w:rsidRPr="00FA0AE4">
          <w:rPr>
            <w:rStyle w:val="Hyperlink"/>
            <w:rFonts w:ascii="Arial" w:eastAsia="Arial" w:hAnsi="Arial" w:cs="Arial"/>
          </w:rPr>
          <w:t>www.liveinSPCE.com</w:t>
        </w:r>
      </w:hyperlink>
      <w:r w:rsidRPr="00FA0AE4">
        <w:rPr>
          <w:rFonts w:ascii="Arial" w:eastAsia="Arial" w:hAnsi="Arial" w:cs="Arial"/>
        </w:rPr>
        <w:t xml:space="preserve"> </w:t>
      </w:r>
    </w:p>
    <w:p w14:paraId="4289240F" w14:textId="77777777" w:rsidR="000A76E8" w:rsidRPr="00132D3A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132D3A" w:rsidRDefault="41CBF78B" w:rsidP="41CBF78B">
      <w:pPr>
        <w:spacing w:after="0" w:line="360" w:lineRule="auto"/>
        <w:rPr>
          <w:rFonts w:ascii="Arial" w:eastAsia="Arial" w:hAnsi="Arial" w:cs="Arial"/>
          <w:b/>
          <w:bCs/>
        </w:rPr>
      </w:pPr>
      <w:r w:rsidRPr="41CBF78B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132D3A" w:rsidRDefault="41CBF78B" w:rsidP="41CBF78B">
      <w:pPr>
        <w:spacing w:after="0" w:line="360" w:lineRule="auto"/>
        <w:rPr>
          <w:rFonts w:ascii="Arial" w:eastAsia="Arial" w:hAnsi="Arial" w:cs="Arial"/>
          <w:b/>
          <w:bCs/>
        </w:rPr>
      </w:pPr>
      <w:r w:rsidRPr="41CBF78B">
        <w:rPr>
          <w:rFonts w:ascii="Arial" w:eastAsia="Arial" w:hAnsi="Arial" w:cs="Arial"/>
          <w:b/>
          <w:bCs/>
        </w:rPr>
        <w:t>Sarah-Jane Freni</w:t>
      </w:r>
    </w:p>
    <w:p w14:paraId="3F37BA49" w14:textId="2EEF0CAB" w:rsidR="004752BA" w:rsidRPr="00132D3A" w:rsidRDefault="41CBF78B" w:rsidP="41CBF78B">
      <w:pPr>
        <w:spacing w:after="0" w:line="360" w:lineRule="auto"/>
        <w:rPr>
          <w:rFonts w:ascii="Arial" w:eastAsia="Arial" w:hAnsi="Arial" w:cs="Arial"/>
          <w:b/>
          <w:bCs/>
        </w:rPr>
      </w:pPr>
      <w:r w:rsidRPr="41CBF78B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132D3A" w:rsidRDefault="41CBF78B" w:rsidP="41CBF78B">
      <w:pPr>
        <w:spacing w:after="0" w:line="360" w:lineRule="auto"/>
        <w:rPr>
          <w:rFonts w:ascii="Arial" w:eastAsia="Arial" w:hAnsi="Arial" w:cs="Arial"/>
          <w:b/>
          <w:bCs/>
        </w:rPr>
      </w:pPr>
      <w:r w:rsidRPr="41CBF78B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132D3A" w:rsidRDefault="00052094" w:rsidP="41CBF78B">
      <w:pPr>
        <w:spacing w:after="0" w:line="360" w:lineRule="auto"/>
        <w:rPr>
          <w:rFonts w:ascii="Arial" w:eastAsia="Arial" w:hAnsi="Arial" w:cs="Arial"/>
          <w:b/>
          <w:bCs/>
        </w:rPr>
      </w:pPr>
      <w:r w:rsidRPr="00132D3A">
        <w:rPr>
          <w:rFonts w:ascii="Arial" w:eastAsia="Arial" w:hAnsi="Arial" w:cs="Arial"/>
          <w:b/>
          <w:bCs/>
        </w:rPr>
        <w:t>0117 3131120</w:t>
      </w:r>
      <w:r w:rsidR="00CE3E6F" w:rsidRPr="00132D3A">
        <w:rPr>
          <w:rFonts w:ascii="Arial" w:hAnsi="Arial" w:cs="Arial"/>
          <w:b/>
        </w:rPr>
        <w:tab/>
      </w:r>
    </w:p>
    <w:p w14:paraId="68CF4558" w14:textId="1092A355" w:rsidR="009F5349" w:rsidRDefault="00995E64" w:rsidP="001661DA">
      <w:pPr>
        <w:spacing w:after="0" w:line="360" w:lineRule="auto"/>
        <w:rPr>
          <w:rStyle w:val="Hyperlink"/>
          <w:rFonts w:ascii="Arial" w:hAnsi="Arial" w:cs="Arial"/>
          <w:b/>
        </w:rPr>
      </w:pPr>
      <w:hyperlink r:id="rId14" w:history="1">
        <w:r w:rsidR="00052094" w:rsidRPr="00132D3A">
          <w:rPr>
            <w:rStyle w:val="Hyperlink"/>
            <w:rFonts w:ascii="Arial" w:hAnsi="Arial" w:cs="Arial"/>
            <w:b/>
          </w:rPr>
          <w:t>sarahjane@weareshootingstar.co.uk</w:t>
        </w:r>
      </w:hyperlink>
    </w:p>
    <w:p w14:paraId="628299FA" w14:textId="2E305CEA" w:rsidR="00B124BA" w:rsidRPr="00132D3A" w:rsidRDefault="41CBF78B" w:rsidP="41CBF78B">
      <w:pPr>
        <w:spacing w:after="0" w:line="360" w:lineRule="auto"/>
        <w:rPr>
          <w:rFonts w:ascii="Arial" w:eastAsia="Arial" w:hAnsi="Arial" w:cs="Arial"/>
          <w:b/>
          <w:bCs/>
        </w:rPr>
      </w:pPr>
      <w:r w:rsidRPr="41CBF78B">
        <w:rPr>
          <w:rFonts w:ascii="Arial" w:eastAsia="Arial" w:hAnsi="Arial" w:cs="Arial"/>
          <w:b/>
          <w:bCs/>
        </w:rPr>
        <w:t>[SPCE01AppLaunch]</w:t>
      </w:r>
    </w:p>
    <w:p w14:paraId="33F1E8F4" w14:textId="77777777" w:rsidR="00B124BA" w:rsidRPr="00132D3A" w:rsidRDefault="00B124BA" w:rsidP="001661DA">
      <w:pPr>
        <w:spacing w:after="0" w:line="360" w:lineRule="auto"/>
        <w:rPr>
          <w:rFonts w:ascii="Arial" w:hAnsi="Arial" w:cs="Arial"/>
          <w:b/>
        </w:rPr>
      </w:pPr>
    </w:p>
    <w:sectPr w:rsidR="00B124BA" w:rsidRPr="00132D3A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Arial,Arial,Times New Rom">
    <w:altName w:val="Arial"/>
    <w:panose1 w:val="00000000000000000000"/>
    <w:charset w:val="00"/>
    <w:family w:val="roman"/>
    <w:notTrueType/>
    <w:pitch w:val="default"/>
  </w:font>
  <w:font w:name="Arial,Arial,Times New Roman">
    <w:altName w:val="Arial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546"/>
    <w:multiLevelType w:val="hybridMultilevel"/>
    <w:tmpl w:val="CA5CA4F4"/>
    <w:lvl w:ilvl="0" w:tplc="2FEE4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7BB"/>
    <w:rsid w:val="0006704C"/>
    <w:rsid w:val="000A76E8"/>
    <w:rsid w:val="000B6AED"/>
    <w:rsid w:val="000C59B6"/>
    <w:rsid w:val="000C6902"/>
    <w:rsid w:val="000C69A1"/>
    <w:rsid w:val="000F0675"/>
    <w:rsid w:val="001049E1"/>
    <w:rsid w:val="00117FB5"/>
    <w:rsid w:val="00127366"/>
    <w:rsid w:val="00130D5C"/>
    <w:rsid w:val="00132D3A"/>
    <w:rsid w:val="0014221F"/>
    <w:rsid w:val="00163505"/>
    <w:rsid w:val="001661DA"/>
    <w:rsid w:val="00195309"/>
    <w:rsid w:val="001C1D07"/>
    <w:rsid w:val="001C4AE4"/>
    <w:rsid w:val="001C5F77"/>
    <w:rsid w:val="001D2528"/>
    <w:rsid w:val="001E24DB"/>
    <w:rsid w:val="0022160D"/>
    <w:rsid w:val="00236CE2"/>
    <w:rsid w:val="0026022D"/>
    <w:rsid w:val="0026760D"/>
    <w:rsid w:val="00273584"/>
    <w:rsid w:val="002B3A4B"/>
    <w:rsid w:val="002F4927"/>
    <w:rsid w:val="00322875"/>
    <w:rsid w:val="00330180"/>
    <w:rsid w:val="00333359"/>
    <w:rsid w:val="0035718A"/>
    <w:rsid w:val="003576D0"/>
    <w:rsid w:val="00376596"/>
    <w:rsid w:val="00376A69"/>
    <w:rsid w:val="00387781"/>
    <w:rsid w:val="003903BB"/>
    <w:rsid w:val="003D2082"/>
    <w:rsid w:val="003E2AA9"/>
    <w:rsid w:val="003E783C"/>
    <w:rsid w:val="004050EB"/>
    <w:rsid w:val="00414FAF"/>
    <w:rsid w:val="00427F64"/>
    <w:rsid w:val="004320B1"/>
    <w:rsid w:val="00434E87"/>
    <w:rsid w:val="00435D04"/>
    <w:rsid w:val="004752BA"/>
    <w:rsid w:val="004940D4"/>
    <w:rsid w:val="004973C8"/>
    <w:rsid w:val="004C39CA"/>
    <w:rsid w:val="004D1BDF"/>
    <w:rsid w:val="004F74FE"/>
    <w:rsid w:val="0051728B"/>
    <w:rsid w:val="00535990"/>
    <w:rsid w:val="00541AAD"/>
    <w:rsid w:val="0054305F"/>
    <w:rsid w:val="00550277"/>
    <w:rsid w:val="005504B2"/>
    <w:rsid w:val="005625BA"/>
    <w:rsid w:val="00576F27"/>
    <w:rsid w:val="0057719F"/>
    <w:rsid w:val="00594F60"/>
    <w:rsid w:val="005C0765"/>
    <w:rsid w:val="005C3C90"/>
    <w:rsid w:val="005E369A"/>
    <w:rsid w:val="005E3EA6"/>
    <w:rsid w:val="005F7483"/>
    <w:rsid w:val="00601325"/>
    <w:rsid w:val="00601657"/>
    <w:rsid w:val="00634886"/>
    <w:rsid w:val="00673FD2"/>
    <w:rsid w:val="006C5BAB"/>
    <w:rsid w:val="006D23E7"/>
    <w:rsid w:val="006D4393"/>
    <w:rsid w:val="006D45D2"/>
    <w:rsid w:val="006D7D39"/>
    <w:rsid w:val="0070631C"/>
    <w:rsid w:val="00707696"/>
    <w:rsid w:val="00711827"/>
    <w:rsid w:val="0073273E"/>
    <w:rsid w:val="00750EB0"/>
    <w:rsid w:val="00761E56"/>
    <w:rsid w:val="007935AF"/>
    <w:rsid w:val="007A3500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1636"/>
    <w:rsid w:val="0090535E"/>
    <w:rsid w:val="00913F31"/>
    <w:rsid w:val="00947505"/>
    <w:rsid w:val="00963EEC"/>
    <w:rsid w:val="00972A72"/>
    <w:rsid w:val="00995E64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4829"/>
    <w:rsid w:val="00A27B6C"/>
    <w:rsid w:val="00A3112E"/>
    <w:rsid w:val="00A5219D"/>
    <w:rsid w:val="00A53FB2"/>
    <w:rsid w:val="00A60753"/>
    <w:rsid w:val="00A75DA9"/>
    <w:rsid w:val="00A84241"/>
    <w:rsid w:val="00AA0A6C"/>
    <w:rsid w:val="00AA7BE2"/>
    <w:rsid w:val="00AB0C36"/>
    <w:rsid w:val="00AC3CA7"/>
    <w:rsid w:val="00AC40C2"/>
    <w:rsid w:val="00AC49A1"/>
    <w:rsid w:val="00AE0804"/>
    <w:rsid w:val="00B100E4"/>
    <w:rsid w:val="00B124BA"/>
    <w:rsid w:val="00B37BA8"/>
    <w:rsid w:val="00B540BA"/>
    <w:rsid w:val="00B56FE4"/>
    <w:rsid w:val="00B916DD"/>
    <w:rsid w:val="00B92E79"/>
    <w:rsid w:val="00B95F92"/>
    <w:rsid w:val="00BB432E"/>
    <w:rsid w:val="00BE14C7"/>
    <w:rsid w:val="00BF34F9"/>
    <w:rsid w:val="00BF3633"/>
    <w:rsid w:val="00C12AB1"/>
    <w:rsid w:val="00C32039"/>
    <w:rsid w:val="00C61CC3"/>
    <w:rsid w:val="00C63B36"/>
    <w:rsid w:val="00C85387"/>
    <w:rsid w:val="00C90B1C"/>
    <w:rsid w:val="00CA1110"/>
    <w:rsid w:val="00CA1632"/>
    <w:rsid w:val="00CB61BC"/>
    <w:rsid w:val="00CE3E6F"/>
    <w:rsid w:val="00CF202A"/>
    <w:rsid w:val="00CF6E0C"/>
    <w:rsid w:val="00CF7650"/>
    <w:rsid w:val="00D07C27"/>
    <w:rsid w:val="00D2588A"/>
    <w:rsid w:val="00D25948"/>
    <w:rsid w:val="00D32B58"/>
    <w:rsid w:val="00D42874"/>
    <w:rsid w:val="00D44EB7"/>
    <w:rsid w:val="00D4585B"/>
    <w:rsid w:val="00D762F1"/>
    <w:rsid w:val="00D86E06"/>
    <w:rsid w:val="00D92FB1"/>
    <w:rsid w:val="00D961FC"/>
    <w:rsid w:val="00DD318F"/>
    <w:rsid w:val="00E17A70"/>
    <w:rsid w:val="00E31E1D"/>
    <w:rsid w:val="00E43845"/>
    <w:rsid w:val="00E44711"/>
    <w:rsid w:val="00E44856"/>
    <w:rsid w:val="00E51C73"/>
    <w:rsid w:val="00E877B5"/>
    <w:rsid w:val="00EA3EC9"/>
    <w:rsid w:val="00F3123F"/>
    <w:rsid w:val="00F41E37"/>
    <w:rsid w:val="00F43D52"/>
    <w:rsid w:val="00F601C1"/>
    <w:rsid w:val="00F67D15"/>
    <w:rsid w:val="00F7233A"/>
    <w:rsid w:val="00F753B6"/>
    <w:rsid w:val="00F93CF7"/>
    <w:rsid w:val="00F95E31"/>
    <w:rsid w:val="00FA0AE4"/>
    <w:rsid w:val="00FA45F3"/>
    <w:rsid w:val="00FA7E91"/>
    <w:rsid w:val="00FD7EA5"/>
    <w:rsid w:val="00FE713A"/>
    <w:rsid w:val="00FF2EEB"/>
    <w:rsid w:val="00FF761E"/>
    <w:rsid w:val="0E02AC2C"/>
    <w:rsid w:val="41CBF78B"/>
    <w:rsid w:val="47085CCC"/>
    <w:rsid w:val="56D2B75D"/>
    <w:rsid w:val="5CFF0D63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F67D1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F67D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edrs.com" TargetMode="External"/><Relationship Id="rId12" Type="http://schemas.openxmlformats.org/officeDocument/2006/relationships/hyperlink" Target="http://www.victorianbathhouse.co.uk/" TargetMode="External"/><Relationship Id="rId13" Type="http://schemas.openxmlformats.org/officeDocument/2006/relationships/hyperlink" Target="http://www.liveinSPCE.com" TargetMode="External"/><Relationship Id="rId14" Type="http://schemas.openxmlformats.org/officeDocument/2006/relationships/hyperlink" Target="mailto:sarahjane@weareshootingstar.co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http://www.liveinSP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4" ma:contentTypeDescription="Create a new document." ma:contentTypeScope="" ma:versionID="2f0a56c30f3d3c881a1b7fad3d640aeb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d4996af9c85160a1ad918a68bc57665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07B13-4D8D-4E0E-9796-ACDD4D3F96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de952fb-994f-4cef-bf88-d9a2a2d171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63DDC-30D2-4191-8706-5DDBB4AE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711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Sarah-Jane Freni</cp:lastModifiedBy>
  <cp:revision>13</cp:revision>
  <dcterms:created xsi:type="dcterms:W3CDTF">2017-03-14T10:09:00Z</dcterms:created>
  <dcterms:modified xsi:type="dcterms:W3CDTF">2017-03-16T16:14:00Z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